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050C" w14:textId="77777777" w:rsidR="00CE61F3" w:rsidRDefault="00000000">
      <w:pPr>
        <w:jc w:val="center"/>
        <w:rPr>
          <w:rStyle w:val="title1"/>
          <w:rFonts w:eastAsia="方正小标宋简体"/>
          <w:bCs w:val="0"/>
          <w:color w:val="auto"/>
          <w:sz w:val="36"/>
          <w:szCs w:val="36"/>
        </w:rPr>
      </w:pPr>
      <w:r>
        <w:rPr>
          <w:rStyle w:val="title1"/>
          <w:rFonts w:eastAsia="方正小标宋简体"/>
          <w:b w:val="0"/>
          <w:color w:val="auto"/>
          <w:sz w:val="36"/>
          <w:szCs w:val="36"/>
        </w:rPr>
        <w:t>浙江省科学技术奖公示信息表</w:t>
      </w:r>
      <w:r>
        <w:rPr>
          <w:rStyle w:val="title1"/>
          <w:rFonts w:eastAsia="仿宋_GB2312"/>
          <w:b w:val="0"/>
          <w:color w:val="auto"/>
          <w:sz w:val="32"/>
          <w:szCs w:val="32"/>
        </w:rPr>
        <w:t>（单位提名）</w:t>
      </w:r>
    </w:p>
    <w:p w14:paraId="7B66F060" w14:textId="25285218" w:rsidR="00CE61F3" w:rsidRDefault="00000000">
      <w:pPr>
        <w:spacing w:line="440" w:lineRule="exact"/>
        <w:rPr>
          <w:rFonts w:eastAsia="仿宋_GB2312"/>
          <w:sz w:val="28"/>
          <w:szCs w:val="24"/>
        </w:rPr>
      </w:pPr>
      <w:r>
        <w:rPr>
          <w:rFonts w:eastAsia="仿宋_GB2312"/>
          <w:sz w:val="28"/>
          <w:szCs w:val="24"/>
        </w:rPr>
        <w:t>提名奖项：科学技术进步奖</w:t>
      </w:r>
    </w:p>
    <w:tbl>
      <w:tblPr>
        <w:tblW w:w="850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6237"/>
      </w:tblGrid>
      <w:tr w:rsidR="00CE61F3" w14:paraId="474C607D" w14:textId="77777777">
        <w:trPr>
          <w:trHeight w:val="647"/>
        </w:trPr>
        <w:tc>
          <w:tcPr>
            <w:tcW w:w="2269" w:type="dxa"/>
            <w:vAlign w:val="center"/>
          </w:tcPr>
          <w:p w14:paraId="57361E47" w14:textId="77777777" w:rsidR="00CE61F3" w:rsidRDefault="00000000">
            <w:pPr>
              <w:jc w:val="center"/>
              <w:rPr>
                <w:rStyle w:val="title1"/>
                <w:rFonts w:eastAsia="仿宋_GB2312"/>
                <w:b w:val="0"/>
                <w:color w:val="auto"/>
                <w:sz w:val="28"/>
              </w:rPr>
            </w:pPr>
            <w:r>
              <w:rPr>
                <w:rStyle w:val="title1"/>
                <w:rFonts w:eastAsia="仿宋_GB2312"/>
                <w:b w:val="0"/>
                <w:bCs w:val="0"/>
                <w:color w:val="auto"/>
                <w:sz w:val="28"/>
              </w:rPr>
              <w:t>成果名称</w:t>
            </w:r>
          </w:p>
        </w:tc>
        <w:tc>
          <w:tcPr>
            <w:tcW w:w="6237" w:type="dxa"/>
            <w:vAlign w:val="center"/>
          </w:tcPr>
          <w:p w14:paraId="364719FD" w14:textId="7131B5D4" w:rsidR="00CE61F3" w:rsidRPr="00786398" w:rsidRDefault="00B5248E">
            <w:pPr>
              <w:jc w:val="center"/>
              <w:rPr>
                <w:rStyle w:val="title1"/>
                <w:rFonts w:eastAsia="仿宋_GB2312"/>
                <w:bCs w:val="0"/>
                <w:color w:val="auto"/>
                <w:sz w:val="28"/>
              </w:rPr>
            </w:pPr>
            <w:r w:rsidRPr="00B5248E">
              <w:rPr>
                <w:rStyle w:val="title1"/>
                <w:rFonts w:eastAsia="仿宋_GB2312" w:hint="eastAsia"/>
                <w:bCs w:val="0"/>
                <w:color w:val="auto"/>
                <w:sz w:val="28"/>
              </w:rPr>
              <w:t>高压大容量磁控</w:t>
            </w:r>
            <w:r w:rsidRPr="00B5248E">
              <w:rPr>
                <w:rStyle w:val="title1"/>
                <w:rFonts w:eastAsia="仿宋_GB2312" w:hint="eastAsia"/>
                <w:bCs w:val="0"/>
                <w:color w:val="auto"/>
                <w:sz w:val="28"/>
              </w:rPr>
              <w:t>/</w:t>
            </w:r>
            <w:r w:rsidRPr="00B5248E">
              <w:rPr>
                <w:rStyle w:val="title1"/>
                <w:rFonts w:eastAsia="仿宋_GB2312" w:hint="eastAsia"/>
                <w:bCs w:val="0"/>
                <w:color w:val="auto"/>
                <w:sz w:val="28"/>
              </w:rPr>
              <w:t>饱和电抗器核心技术突破与规模应用</w:t>
            </w:r>
          </w:p>
        </w:tc>
      </w:tr>
      <w:tr w:rsidR="00CE61F3" w14:paraId="6B4CBD81" w14:textId="77777777">
        <w:trPr>
          <w:trHeight w:val="561"/>
        </w:trPr>
        <w:tc>
          <w:tcPr>
            <w:tcW w:w="2269" w:type="dxa"/>
            <w:vAlign w:val="center"/>
          </w:tcPr>
          <w:p w14:paraId="42D6EEC8" w14:textId="77777777" w:rsidR="00CE61F3" w:rsidRDefault="00000000">
            <w:pPr>
              <w:jc w:val="center"/>
              <w:rPr>
                <w:rStyle w:val="title1"/>
                <w:rFonts w:eastAsia="仿宋_GB2312"/>
                <w:b w:val="0"/>
                <w:color w:val="auto"/>
                <w:sz w:val="28"/>
              </w:rPr>
            </w:pPr>
            <w:r>
              <w:rPr>
                <w:rStyle w:val="title1"/>
                <w:rFonts w:eastAsia="仿宋_GB2312"/>
                <w:b w:val="0"/>
                <w:bCs w:val="0"/>
                <w:color w:val="auto"/>
                <w:sz w:val="28"/>
              </w:rPr>
              <w:t>提名等级</w:t>
            </w:r>
          </w:p>
        </w:tc>
        <w:tc>
          <w:tcPr>
            <w:tcW w:w="6237" w:type="dxa"/>
            <w:vAlign w:val="center"/>
          </w:tcPr>
          <w:p w14:paraId="508C3FD0" w14:textId="7E4E5658" w:rsidR="00CE61F3" w:rsidRPr="00786398" w:rsidRDefault="00786398">
            <w:pPr>
              <w:jc w:val="center"/>
              <w:rPr>
                <w:rStyle w:val="title1"/>
                <w:rFonts w:eastAsia="仿宋_GB2312"/>
                <w:bCs w:val="0"/>
                <w:color w:val="auto"/>
                <w:sz w:val="28"/>
              </w:rPr>
            </w:pPr>
            <w:r w:rsidRPr="00786398">
              <w:rPr>
                <w:rStyle w:val="title1"/>
                <w:rFonts w:eastAsia="仿宋_GB2312" w:hint="eastAsia"/>
                <w:bCs w:val="0"/>
                <w:color w:val="auto"/>
                <w:sz w:val="28"/>
              </w:rPr>
              <w:t>科技进步一等奖</w:t>
            </w:r>
          </w:p>
        </w:tc>
      </w:tr>
      <w:tr w:rsidR="00CE61F3" w14:paraId="529A03B0" w14:textId="77777777" w:rsidTr="002976C4">
        <w:trPr>
          <w:trHeight w:val="1009"/>
        </w:trPr>
        <w:tc>
          <w:tcPr>
            <w:tcW w:w="2269" w:type="dxa"/>
            <w:vAlign w:val="center"/>
          </w:tcPr>
          <w:p w14:paraId="363AA6F3" w14:textId="77777777" w:rsidR="00CE61F3" w:rsidRDefault="00000000">
            <w:pPr>
              <w:spacing w:line="440" w:lineRule="exact"/>
              <w:jc w:val="center"/>
              <w:rPr>
                <w:rFonts w:eastAsia="仿宋_GB2312"/>
                <w:bCs/>
                <w:sz w:val="28"/>
                <w:szCs w:val="24"/>
              </w:rPr>
            </w:pPr>
            <w:r>
              <w:rPr>
                <w:rFonts w:eastAsia="仿宋_GB2312"/>
                <w:bCs/>
                <w:sz w:val="28"/>
                <w:szCs w:val="24"/>
              </w:rPr>
              <w:t>提名书</w:t>
            </w:r>
          </w:p>
          <w:p w14:paraId="2EE69BD4" w14:textId="77777777" w:rsidR="00CE61F3" w:rsidRDefault="00000000">
            <w:pPr>
              <w:spacing w:line="440" w:lineRule="exact"/>
              <w:jc w:val="center"/>
              <w:rPr>
                <w:rFonts w:eastAsia="仿宋_GB2312"/>
                <w:bCs/>
                <w:sz w:val="28"/>
                <w:szCs w:val="24"/>
              </w:rPr>
            </w:pPr>
            <w:r>
              <w:rPr>
                <w:rFonts w:eastAsia="仿宋_GB2312"/>
                <w:bCs/>
                <w:sz w:val="28"/>
                <w:szCs w:val="24"/>
              </w:rPr>
              <w:t>相关内容</w:t>
            </w:r>
          </w:p>
        </w:tc>
        <w:tc>
          <w:tcPr>
            <w:tcW w:w="6237" w:type="dxa"/>
            <w:vAlign w:val="center"/>
          </w:tcPr>
          <w:p w14:paraId="15290A7E" w14:textId="52CBA738" w:rsidR="00CE61F3" w:rsidRDefault="002976C4">
            <w:pPr>
              <w:spacing w:line="440" w:lineRule="exact"/>
              <w:jc w:val="left"/>
              <w:rPr>
                <w:rFonts w:eastAsia="仿宋_GB2312"/>
                <w:bCs/>
                <w:sz w:val="24"/>
                <w:szCs w:val="24"/>
              </w:rPr>
            </w:pPr>
            <w:r w:rsidRPr="00962833">
              <w:rPr>
                <w:rFonts w:eastAsia="仿宋_GB2312" w:hint="eastAsia"/>
                <w:bCs/>
                <w:sz w:val="24"/>
                <w:szCs w:val="24"/>
              </w:rPr>
              <w:t>提名书的主要知识产权和标准规范目录、代表性论文专著目录见附录</w:t>
            </w:r>
            <w:r>
              <w:rPr>
                <w:rFonts w:eastAsia="仿宋_GB2312" w:hint="eastAsia"/>
                <w:bCs/>
                <w:sz w:val="24"/>
                <w:szCs w:val="24"/>
              </w:rPr>
              <w:t>。</w:t>
            </w:r>
          </w:p>
        </w:tc>
      </w:tr>
      <w:tr w:rsidR="00CE61F3" w:rsidRPr="000E122F" w14:paraId="3C373D30" w14:textId="77777777">
        <w:trPr>
          <w:trHeight w:val="1958"/>
        </w:trPr>
        <w:tc>
          <w:tcPr>
            <w:tcW w:w="2269" w:type="dxa"/>
            <w:tcBorders>
              <w:right w:val="single" w:sz="4" w:space="0" w:color="auto"/>
            </w:tcBorders>
            <w:vAlign w:val="center"/>
          </w:tcPr>
          <w:p w14:paraId="312D7F41" w14:textId="5749C099" w:rsidR="00786398" w:rsidRPr="002976C4" w:rsidRDefault="00000000" w:rsidP="002976C4">
            <w:pPr>
              <w:spacing w:line="440" w:lineRule="exact"/>
              <w:jc w:val="center"/>
              <w:rPr>
                <w:rFonts w:eastAsia="仿宋_GB2312"/>
                <w:bCs/>
                <w:sz w:val="28"/>
                <w:szCs w:val="24"/>
              </w:rPr>
            </w:pPr>
            <w:r>
              <w:rPr>
                <w:rFonts w:eastAsia="仿宋_GB2312"/>
                <w:bCs/>
                <w:sz w:val="28"/>
                <w:szCs w:val="24"/>
              </w:rPr>
              <w:t>主要完成人</w:t>
            </w:r>
          </w:p>
        </w:tc>
        <w:tc>
          <w:tcPr>
            <w:tcW w:w="6237" w:type="dxa"/>
            <w:tcBorders>
              <w:left w:val="single" w:sz="4" w:space="0" w:color="auto"/>
            </w:tcBorders>
            <w:vAlign w:val="center"/>
          </w:tcPr>
          <w:p w14:paraId="28097C65" w14:textId="77777777" w:rsidR="002976C4" w:rsidRPr="00F65B8F" w:rsidRDefault="002976C4" w:rsidP="002976C4">
            <w:pPr>
              <w:spacing w:line="440" w:lineRule="exact"/>
              <w:rPr>
                <w:rFonts w:eastAsia="仿宋_GB2312"/>
                <w:bCs/>
                <w:sz w:val="24"/>
                <w:szCs w:val="24"/>
              </w:rPr>
            </w:pPr>
            <w:r w:rsidRPr="00F65B8F">
              <w:rPr>
                <w:rFonts w:eastAsia="仿宋_GB2312"/>
                <w:bCs/>
                <w:sz w:val="24"/>
                <w:szCs w:val="24"/>
              </w:rPr>
              <w:t>袁佳歆，排名</w:t>
            </w:r>
            <w:r w:rsidRPr="00F65B8F">
              <w:rPr>
                <w:rFonts w:eastAsia="仿宋_GB2312"/>
                <w:bCs/>
                <w:sz w:val="24"/>
                <w:szCs w:val="24"/>
              </w:rPr>
              <w:t>1</w:t>
            </w:r>
            <w:r w:rsidRPr="00F65B8F">
              <w:rPr>
                <w:rFonts w:eastAsia="仿宋_GB2312"/>
                <w:bCs/>
                <w:sz w:val="24"/>
                <w:szCs w:val="24"/>
              </w:rPr>
              <w:t>，教授，武汉大学；</w:t>
            </w:r>
          </w:p>
          <w:p w14:paraId="0EF5EB76" w14:textId="04D1E6B0" w:rsidR="002976C4" w:rsidRPr="00F65B8F" w:rsidRDefault="002976C4" w:rsidP="002976C4">
            <w:pPr>
              <w:spacing w:line="440" w:lineRule="exact"/>
              <w:rPr>
                <w:rFonts w:eastAsia="仿宋_GB2312"/>
                <w:sz w:val="24"/>
                <w:szCs w:val="24"/>
              </w:rPr>
            </w:pPr>
            <w:r w:rsidRPr="00F65B8F">
              <w:rPr>
                <w:rFonts w:eastAsia="仿宋_GB2312"/>
                <w:sz w:val="24"/>
                <w:szCs w:val="24"/>
              </w:rPr>
              <w:t>杨帆，</w:t>
            </w:r>
            <w:r w:rsidRPr="00F65B8F">
              <w:rPr>
                <w:rFonts w:eastAsia="仿宋_GB2312"/>
                <w:bCs/>
                <w:sz w:val="24"/>
                <w:szCs w:val="24"/>
              </w:rPr>
              <w:t>排名</w:t>
            </w:r>
            <w:r w:rsidRPr="00F65B8F">
              <w:rPr>
                <w:rFonts w:eastAsia="仿宋_GB2312"/>
                <w:bCs/>
                <w:sz w:val="24"/>
                <w:szCs w:val="24"/>
              </w:rPr>
              <w:t>2</w:t>
            </w:r>
            <w:r w:rsidRPr="00F65B8F">
              <w:rPr>
                <w:rFonts w:eastAsia="仿宋_GB2312"/>
                <w:bCs/>
                <w:sz w:val="24"/>
                <w:szCs w:val="24"/>
              </w:rPr>
              <w:t>，高级工程师，</w:t>
            </w:r>
            <w:proofErr w:type="gramStart"/>
            <w:r w:rsidRPr="00F65B8F">
              <w:rPr>
                <w:rFonts w:eastAsia="仿宋_GB2312"/>
                <w:sz w:val="24"/>
                <w:szCs w:val="24"/>
              </w:rPr>
              <w:t>国网浙江省</w:t>
            </w:r>
            <w:proofErr w:type="gramEnd"/>
            <w:r w:rsidRPr="00F65B8F">
              <w:rPr>
                <w:rFonts w:eastAsia="仿宋_GB2312"/>
                <w:sz w:val="24"/>
                <w:szCs w:val="24"/>
              </w:rPr>
              <w:t>电力有限公司</w:t>
            </w:r>
            <w:r w:rsidRPr="00F65B8F">
              <w:rPr>
                <w:rFonts w:eastAsia="仿宋_GB2312"/>
                <w:bCs/>
                <w:sz w:val="24"/>
                <w:szCs w:val="24"/>
              </w:rPr>
              <w:t>；</w:t>
            </w:r>
          </w:p>
          <w:p w14:paraId="0B56CD43" w14:textId="77777777" w:rsidR="002976C4" w:rsidRPr="00F65B8F" w:rsidRDefault="002976C4" w:rsidP="002976C4">
            <w:pPr>
              <w:spacing w:line="440" w:lineRule="exact"/>
              <w:rPr>
                <w:rFonts w:eastAsia="仿宋_GB2312"/>
                <w:sz w:val="24"/>
                <w:szCs w:val="24"/>
              </w:rPr>
            </w:pPr>
            <w:r w:rsidRPr="00F65B8F">
              <w:rPr>
                <w:rFonts w:eastAsia="仿宋_GB2312"/>
                <w:sz w:val="24"/>
                <w:szCs w:val="24"/>
              </w:rPr>
              <w:t>金涌涛，</w:t>
            </w:r>
            <w:r w:rsidRPr="00F65B8F">
              <w:rPr>
                <w:rFonts w:eastAsia="仿宋_GB2312"/>
                <w:bCs/>
                <w:sz w:val="24"/>
                <w:szCs w:val="24"/>
              </w:rPr>
              <w:t>排名</w:t>
            </w:r>
            <w:r w:rsidRPr="00F65B8F">
              <w:rPr>
                <w:rFonts w:eastAsia="仿宋_GB2312"/>
                <w:bCs/>
                <w:sz w:val="24"/>
                <w:szCs w:val="24"/>
              </w:rPr>
              <w:t>3</w:t>
            </w:r>
            <w:r w:rsidRPr="00F65B8F">
              <w:rPr>
                <w:rFonts w:eastAsia="仿宋_GB2312"/>
                <w:bCs/>
                <w:sz w:val="24"/>
                <w:szCs w:val="24"/>
              </w:rPr>
              <w:t>，教授级高级工程师，</w:t>
            </w:r>
            <w:proofErr w:type="gramStart"/>
            <w:r w:rsidRPr="00F65B8F">
              <w:rPr>
                <w:rFonts w:eastAsia="仿宋_GB2312"/>
                <w:sz w:val="24"/>
                <w:szCs w:val="24"/>
              </w:rPr>
              <w:t>国网浙江省</w:t>
            </w:r>
            <w:proofErr w:type="gramEnd"/>
            <w:r w:rsidRPr="00F65B8F">
              <w:rPr>
                <w:rFonts w:eastAsia="仿宋_GB2312"/>
                <w:sz w:val="24"/>
                <w:szCs w:val="24"/>
              </w:rPr>
              <w:t>电力有限公司</w:t>
            </w:r>
            <w:r w:rsidRPr="00F65B8F">
              <w:rPr>
                <w:rFonts w:eastAsia="仿宋_GB2312"/>
                <w:bCs/>
                <w:sz w:val="24"/>
                <w:szCs w:val="24"/>
              </w:rPr>
              <w:t>；</w:t>
            </w:r>
          </w:p>
          <w:p w14:paraId="1C0D2A15" w14:textId="77777777" w:rsidR="002976C4" w:rsidRPr="00F65B8F" w:rsidRDefault="002976C4" w:rsidP="002976C4">
            <w:pPr>
              <w:spacing w:line="440" w:lineRule="exact"/>
              <w:rPr>
                <w:rFonts w:eastAsia="仿宋_GB2312"/>
                <w:sz w:val="24"/>
                <w:szCs w:val="24"/>
              </w:rPr>
            </w:pPr>
            <w:r w:rsidRPr="00F65B8F">
              <w:rPr>
                <w:rFonts w:eastAsia="仿宋_GB2312"/>
                <w:sz w:val="24"/>
                <w:szCs w:val="24"/>
              </w:rPr>
              <w:t>陈柏超，</w:t>
            </w:r>
            <w:r w:rsidRPr="00F65B8F">
              <w:rPr>
                <w:rFonts w:eastAsia="仿宋_GB2312"/>
                <w:bCs/>
                <w:sz w:val="24"/>
                <w:szCs w:val="24"/>
              </w:rPr>
              <w:t>排名</w:t>
            </w:r>
            <w:r w:rsidRPr="00F65B8F">
              <w:rPr>
                <w:rFonts w:eastAsia="仿宋_GB2312"/>
                <w:bCs/>
                <w:sz w:val="24"/>
                <w:szCs w:val="24"/>
              </w:rPr>
              <w:t>4</w:t>
            </w:r>
            <w:r w:rsidRPr="00F65B8F">
              <w:rPr>
                <w:rFonts w:eastAsia="仿宋_GB2312"/>
                <w:bCs/>
                <w:sz w:val="24"/>
                <w:szCs w:val="24"/>
              </w:rPr>
              <w:t>，教授，</w:t>
            </w:r>
            <w:r w:rsidRPr="00F65B8F">
              <w:rPr>
                <w:rFonts w:eastAsia="仿宋_GB2312"/>
                <w:sz w:val="24"/>
                <w:szCs w:val="24"/>
              </w:rPr>
              <w:t>武汉大学</w:t>
            </w:r>
            <w:r w:rsidRPr="00F65B8F">
              <w:rPr>
                <w:rFonts w:eastAsia="仿宋_GB2312"/>
                <w:bCs/>
                <w:sz w:val="24"/>
                <w:szCs w:val="24"/>
              </w:rPr>
              <w:t>；</w:t>
            </w:r>
          </w:p>
          <w:p w14:paraId="40141795" w14:textId="77777777" w:rsidR="002976C4" w:rsidRPr="00F65B8F" w:rsidRDefault="002976C4" w:rsidP="002976C4">
            <w:pPr>
              <w:spacing w:line="440" w:lineRule="exact"/>
              <w:rPr>
                <w:rFonts w:eastAsia="仿宋_GB2312"/>
                <w:sz w:val="24"/>
                <w:szCs w:val="24"/>
              </w:rPr>
            </w:pPr>
            <w:r w:rsidRPr="00F65B8F">
              <w:rPr>
                <w:rFonts w:eastAsia="仿宋_GB2312"/>
                <w:sz w:val="24"/>
                <w:szCs w:val="24"/>
              </w:rPr>
              <w:t>陈国柱，</w:t>
            </w:r>
            <w:r w:rsidRPr="00F65B8F">
              <w:rPr>
                <w:rFonts w:eastAsia="仿宋_GB2312"/>
                <w:bCs/>
                <w:sz w:val="24"/>
                <w:szCs w:val="24"/>
              </w:rPr>
              <w:t>排名</w:t>
            </w:r>
            <w:r w:rsidRPr="00F65B8F">
              <w:rPr>
                <w:rFonts w:eastAsia="仿宋_GB2312"/>
                <w:bCs/>
                <w:sz w:val="24"/>
                <w:szCs w:val="24"/>
              </w:rPr>
              <w:t>5</w:t>
            </w:r>
            <w:r w:rsidRPr="00F65B8F">
              <w:rPr>
                <w:rFonts w:eastAsia="仿宋_GB2312"/>
                <w:bCs/>
                <w:sz w:val="24"/>
                <w:szCs w:val="24"/>
              </w:rPr>
              <w:t>，教授，</w:t>
            </w:r>
            <w:r w:rsidRPr="00F65B8F">
              <w:rPr>
                <w:rFonts w:eastAsia="仿宋_GB2312"/>
                <w:sz w:val="24"/>
                <w:szCs w:val="24"/>
              </w:rPr>
              <w:t>浙江大学</w:t>
            </w:r>
            <w:r w:rsidRPr="00F65B8F">
              <w:rPr>
                <w:rFonts w:eastAsia="仿宋_GB2312"/>
                <w:bCs/>
                <w:sz w:val="24"/>
                <w:szCs w:val="24"/>
              </w:rPr>
              <w:t>；</w:t>
            </w:r>
          </w:p>
          <w:p w14:paraId="5DD9928F" w14:textId="77777777" w:rsidR="002976C4" w:rsidRPr="00F65B8F" w:rsidRDefault="002976C4" w:rsidP="002976C4">
            <w:pPr>
              <w:spacing w:line="440" w:lineRule="exact"/>
              <w:rPr>
                <w:rFonts w:eastAsia="仿宋_GB2312"/>
                <w:sz w:val="24"/>
                <w:szCs w:val="24"/>
              </w:rPr>
            </w:pPr>
            <w:r w:rsidRPr="00F65B8F">
              <w:rPr>
                <w:rFonts w:eastAsia="仿宋_GB2312"/>
                <w:sz w:val="24"/>
                <w:szCs w:val="24"/>
              </w:rPr>
              <w:t>周</w:t>
            </w:r>
            <w:r w:rsidRPr="00F65B8F">
              <w:rPr>
                <w:rFonts w:eastAsia="仿宋"/>
                <w:sz w:val="24"/>
                <w:szCs w:val="24"/>
              </w:rPr>
              <w:t>旻</w:t>
            </w:r>
            <w:r w:rsidRPr="00F65B8F">
              <w:rPr>
                <w:rFonts w:eastAsia="仿宋_GB2312"/>
                <w:sz w:val="24"/>
                <w:szCs w:val="24"/>
              </w:rPr>
              <w:t>，</w:t>
            </w:r>
            <w:r w:rsidRPr="00F65B8F">
              <w:rPr>
                <w:rFonts w:eastAsia="仿宋_GB2312"/>
                <w:bCs/>
                <w:sz w:val="24"/>
                <w:szCs w:val="24"/>
              </w:rPr>
              <w:t>排名</w:t>
            </w:r>
            <w:r w:rsidRPr="00F65B8F">
              <w:rPr>
                <w:rFonts w:eastAsia="仿宋_GB2312"/>
                <w:bCs/>
                <w:sz w:val="24"/>
                <w:szCs w:val="24"/>
              </w:rPr>
              <w:t>6</w:t>
            </w:r>
            <w:r w:rsidRPr="00F65B8F">
              <w:rPr>
                <w:rFonts w:eastAsia="仿宋_GB2312"/>
                <w:bCs/>
                <w:sz w:val="24"/>
                <w:szCs w:val="24"/>
              </w:rPr>
              <w:t>，高级工程师，</w:t>
            </w:r>
            <w:proofErr w:type="gramStart"/>
            <w:r w:rsidRPr="00F65B8F">
              <w:rPr>
                <w:rFonts w:eastAsia="仿宋_GB2312"/>
                <w:sz w:val="24"/>
                <w:szCs w:val="24"/>
              </w:rPr>
              <w:t>国网浙江省</w:t>
            </w:r>
            <w:proofErr w:type="gramEnd"/>
            <w:r w:rsidRPr="00F65B8F">
              <w:rPr>
                <w:rFonts w:eastAsia="仿宋_GB2312"/>
                <w:sz w:val="24"/>
                <w:szCs w:val="24"/>
              </w:rPr>
              <w:t>电力有限公司</w:t>
            </w:r>
            <w:r w:rsidRPr="00F65B8F">
              <w:rPr>
                <w:rFonts w:eastAsia="仿宋_GB2312"/>
                <w:bCs/>
                <w:sz w:val="24"/>
                <w:szCs w:val="24"/>
              </w:rPr>
              <w:t>；</w:t>
            </w:r>
          </w:p>
          <w:p w14:paraId="4BFD2199" w14:textId="6D6162F4" w:rsidR="002976C4" w:rsidRPr="00F65B8F" w:rsidRDefault="002976C4" w:rsidP="002976C4">
            <w:pPr>
              <w:spacing w:line="440" w:lineRule="exact"/>
              <w:rPr>
                <w:rFonts w:eastAsia="仿宋_GB2312"/>
                <w:bCs/>
                <w:sz w:val="24"/>
                <w:szCs w:val="24"/>
              </w:rPr>
            </w:pPr>
            <w:r w:rsidRPr="00F65B8F">
              <w:rPr>
                <w:rFonts w:eastAsia="仿宋_GB2312"/>
                <w:sz w:val="24"/>
                <w:szCs w:val="24"/>
              </w:rPr>
              <w:t>田翠华，</w:t>
            </w:r>
            <w:r w:rsidRPr="00F65B8F">
              <w:rPr>
                <w:rFonts w:eastAsia="仿宋_GB2312"/>
                <w:bCs/>
                <w:sz w:val="24"/>
                <w:szCs w:val="24"/>
              </w:rPr>
              <w:t>排名</w:t>
            </w:r>
            <w:r w:rsidRPr="00F65B8F">
              <w:rPr>
                <w:rFonts w:eastAsia="仿宋_GB2312"/>
                <w:bCs/>
                <w:sz w:val="24"/>
                <w:szCs w:val="24"/>
              </w:rPr>
              <w:t>7</w:t>
            </w:r>
            <w:r w:rsidRPr="00F65B8F">
              <w:rPr>
                <w:rFonts w:eastAsia="仿宋_GB2312"/>
                <w:bCs/>
                <w:sz w:val="24"/>
                <w:szCs w:val="24"/>
              </w:rPr>
              <w:t>，副教授，武汉大学；</w:t>
            </w:r>
          </w:p>
          <w:p w14:paraId="48FEC279" w14:textId="39873303" w:rsidR="002976C4" w:rsidRPr="00F65B8F" w:rsidRDefault="002976C4" w:rsidP="002976C4">
            <w:pPr>
              <w:spacing w:line="440" w:lineRule="exact"/>
              <w:rPr>
                <w:rFonts w:eastAsia="仿宋_GB2312"/>
                <w:bCs/>
                <w:sz w:val="24"/>
                <w:szCs w:val="24"/>
              </w:rPr>
            </w:pPr>
            <w:r w:rsidRPr="00F65B8F">
              <w:rPr>
                <w:rFonts w:eastAsia="仿宋_GB2312"/>
                <w:bCs/>
                <w:sz w:val="24"/>
                <w:szCs w:val="24"/>
              </w:rPr>
              <w:t>周航，排名</w:t>
            </w:r>
            <w:r w:rsidRPr="00F65B8F">
              <w:rPr>
                <w:rFonts w:eastAsia="仿宋_GB2312"/>
                <w:bCs/>
                <w:sz w:val="24"/>
                <w:szCs w:val="24"/>
              </w:rPr>
              <w:t>8</w:t>
            </w:r>
            <w:r w:rsidRPr="00F65B8F">
              <w:rPr>
                <w:rFonts w:eastAsia="仿宋_GB2312"/>
                <w:bCs/>
                <w:sz w:val="24"/>
                <w:szCs w:val="24"/>
              </w:rPr>
              <w:t>，副研究员，武汉大学；</w:t>
            </w:r>
          </w:p>
          <w:p w14:paraId="70777844" w14:textId="6E66624C" w:rsidR="002976C4" w:rsidRPr="00F65B8F" w:rsidRDefault="002976C4" w:rsidP="002976C4">
            <w:pPr>
              <w:spacing w:line="440" w:lineRule="exact"/>
              <w:rPr>
                <w:rFonts w:eastAsia="仿宋_GB2312"/>
                <w:sz w:val="24"/>
                <w:szCs w:val="24"/>
              </w:rPr>
            </w:pPr>
            <w:r w:rsidRPr="00F65B8F">
              <w:rPr>
                <w:rFonts w:eastAsia="仿宋_GB2312"/>
                <w:sz w:val="24"/>
                <w:szCs w:val="24"/>
              </w:rPr>
              <w:t>张建平，</w:t>
            </w:r>
            <w:r w:rsidRPr="00F65B8F">
              <w:rPr>
                <w:rFonts w:eastAsia="仿宋_GB2312"/>
                <w:bCs/>
                <w:sz w:val="24"/>
                <w:szCs w:val="24"/>
              </w:rPr>
              <w:t>排名</w:t>
            </w:r>
            <w:r w:rsidRPr="00F65B8F">
              <w:rPr>
                <w:rFonts w:eastAsia="仿宋_GB2312"/>
                <w:bCs/>
                <w:sz w:val="24"/>
                <w:szCs w:val="24"/>
              </w:rPr>
              <w:t>9</w:t>
            </w:r>
            <w:r w:rsidRPr="00F65B8F">
              <w:rPr>
                <w:rFonts w:eastAsia="仿宋_GB2312"/>
                <w:bCs/>
                <w:sz w:val="24"/>
                <w:szCs w:val="24"/>
              </w:rPr>
              <w:t>，教授级高级工程师，</w:t>
            </w:r>
            <w:proofErr w:type="gramStart"/>
            <w:r w:rsidRPr="00F65B8F">
              <w:rPr>
                <w:rFonts w:eastAsia="仿宋_GB2312"/>
                <w:sz w:val="24"/>
                <w:szCs w:val="24"/>
              </w:rPr>
              <w:t>国网浙江省</w:t>
            </w:r>
            <w:proofErr w:type="gramEnd"/>
            <w:r w:rsidRPr="00F65B8F">
              <w:rPr>
                <w:rFonts w:eastAsia="仿宋_GB2312"/>
                <w:sz w:val="24"/>
                <w:szCs w:val="24"/>
              </w:rPr>
              <w:t>电力有限公司；</w:t>
            </w:r>
          </w:p>
          <w:p w14:paraId="324DC084" w14:textId="6D175612" w:rsidR="002976C4" w:rsidRPr="00F65B8F" w:rsidRDefault="002976C4" w:rsidP="002976C4">
            <w:pPr>
              <w:spacing w:line="440" w:lineRule="exact"/>
              <w:rPr>
                <w:rFonts w:eastAsia="仿宋_GB2312"/>
                <w:bCs/>
                <w:sz w:val="24"/>
                <w:szCs w:val="24"/>
              </w:rPr>
            </w:pPr>
            <w:r w:rsidRPr="00F65B8F">
              <w:rPr>
                <w:rFonts w:eastAsia="仿宋_GB2312"/>
                <w:bCs/>
                <w:sz w:val="24"/>
                <w:szCs w:val="24"/>
              </w:rPr>
              <w:t>周小伦，排名</w:t>
            </w:r>
            <w:r w:rsidRPr="00F65B8F">
              <w:rPr>
                <w:rFonts w:eastAsia="仿宋_GB2312"/>
                <w:bCs/>
                <w:sz w:val="24"/>
                <w:szCs w:val="24"/>
              </w:rPr>
              <w:t>10</w:t>
            </w:r>
            <w:r w:rsidRPr="00F65B8F">
              <w:rPr>
                <w:rFonts w:eastAsia="仿宋_GB2312"/>
                <w:bCs/>
                <w:sz w:val="24"/>
                <w:szCs w:val="24"/>
              </w:rPr>
              <w:t>，无，杭州精诚电力设备有限公司；</w:t>
            </w:r>
          </w:p>
          <w:p w14:paraId="6BDF4C83" w14:textId="70A1EB1C" w:rsidR="002976C4" w:rsidRPr="00F65B8F" w:rsidRDefault="002976C4" w:rsidP="002976C4">
            <w:pPr>
              <w:spacing w:line="440" w:lineRule="exact"/>
              <w:rPr>
                <w:rFonts w:eastAsia="仿宋_GB2312"/>
                <w:bCs/>
                <w:sz w:val="24"/>
                <w:szCs w:val="24"/>
              </w:rPr>
            </w:pPr>
            <w:r w:rsidRPr="00F65B8F">
              <w:rPr>
                <w:rFonts w:eastAsia="仿宋_GB2312"/>
                <w:bCs/>
                <w:sz w:val="24"/>
                <w:szCs w:val="24"/>
              </w:rPr>
              <w:t>曹锟，排名</w:t>
            </w:r>
            <w:r w:rsidRPr="00F65B8F">
              <w:rPr>
                <w:rFonts w:eastAsia="仿宋_GB2312"/>
                <w:bCs/>
                <w:sz w:val="24"/>
                <w:szCs w:val="24"/>
              </w:rPr>
              <w:t>11</w:t>
            </w:r>
            <w:r w:rsidRPr="00F65B8F">
              <w:rPr>
                <w:rFonts w:eastAsia="仿宋_GB2312"/>
                <w:bCs/>
                <w:sz w:val="24"/>
                <w:szCs w:val="24"/>
              </w:rPr>
              <w:t>，高级工程师，杭州钱江电气集团股份有限公司；</w:t>
            </w:r>
          </w:p>
          <w:p w14:paraId="6190F3B5" w14:textId="6D7DE5C9" w:rsidR="002976C4" w:rsidRPr="00F65B8F" w:rsidRDefault="002976C4" w:rsidP="002976C4">
            <w:pPr>
              <w:spacing w:line="440" w:lineRule="exact"/>
              <w:rPr>
                <w:rFonts w:eastAsia="仿宋_GB2312"/>
                <w:b/>
                <w:sz w:val="24"/>
                <w:szCs w:val="24"/>
              </w:rPr>
            </w:pPr>
            <w:r w:rsidRPr="00F65B8F">
              <w:rPr>
                <w:rFonts w:eastAsia="仿宋_GB2312"/>
                <w:bCs/>
                <w:sz w:val="24"/>
                <w:szCs w:val="24"/>
              </w:rPr>
              <w:t>黄建宇，排名</w:t>
            </w:r>
            <w:r w:rsidRPr="00F65B8F">
              <w:rPr>
                <w:rFonts w:eastAsia="仿宋_GB2312"/>
                <w:bCs/>
                <w:sz w:val="24"/>
                <w:szCs w:val="24"/>
              </w:rPr>
              <w:t>12</w:t>
            </w:r>
            <w:r w:rsidRPr="00F65B8F">
              <w:rPr>
                <w:rFonts w:eastAsia="仿宋_GB2312"/>
                <w:bCs/>
                <w:sz w:val="24"/>
                <w:szCs w:val="24"/>
              </w:rPr>
              <w:t>，高级工程师，嘉善华</w:t>
            </w:r>
            <w:proofErr w:type="gramStart"/>
            <w:r w:rsidRPr="00F65B8F">
              <w:rPr>
                <w:rFonts w:eastAsia="仿宋_GB2312"/>
                <w:bCs/>
                <w:sz w:val="24"/>
                <w:szCs w:val="24"/>
              </w:rPr>
              <w:t>瑞赛晶</w:t>
            </w:r>
            <w:proofErr w:type="gramEnd"/>
            <w:r w:rsidRPr="00F65B8F">
              <w:rPr>
                <w:rFonts w:eastAsia="仿宋_GB2312"/>
                <w:bCs/>
                <w:sz w:val="24"/>
                <w:szCs w:val="24"/>
              </w:rPr>
              <w:t>电气设备科技有限公司</w:t>
            </w:r>
            <w:r w:rsidR="007C5C3D" w:rsidRPr="00F65B8F">
              <w:rPr>
                <w:rFonts w:eastAsia="仿宋_GB2312"/>
                <w:bCs/>
                <w:sz w:val="24"/>
                <w:szCs w:val="24"/>
              </w:rPr>
              <w:t>；</w:t>
            </w:r>
          </w:p>
          <w:p w14:paraId="05458FEF" w14:textId="133C1875" w:rsidR="00CE61F3" w:rsidRPr="00F65B8F" w:rsidRDefault="000E122F">
            <w:pPr>
              <w:spacing w:line="440" w:lineRule="exact"/>
              <w:rPr>
                <w:rFonts w:eastAsia="仿宋_GB2312"/>
                <w:bCs/>
                <w:sz w:val="24"/>
                <w:szCs w:val="24"/>
              </w:rPr>
            </w:pPr>
            <w:r>
              <w:rPr>
                <w:rFonts w:eastAsia="仿宋_GB2312" w:hint="eastAsia"/>
                <w:sz w:val="24"/>
                <w:szCs w:val="24"/>
              </w:rPr>
              <w:t>方石明</w:t>
            </w:r>
            <w:r w:rsidR="00F65B8F" w:rsidRPr="00F65B8F">
              <w:rPr>
                <w:rFonts w:eastAsia="仿宋_GB2312" w:hint="eastAsia"/>
                <w:bCs/>
                <w:sz w:val="24"/>
                <w:szCs w:val="24"/>
              </w:rPr>
              <w:t>，排名</w:t>
            </w:r>
            <w:r w:rsidR="00F65B8F" w:rsidRPr="00F65B8F">
              <w:rPr>
                <w:rFonts w:eastAsia="仿宋_GB2312" w:hint="eastAsia"/>
                <w:bCs/>
                <w:sz w:val="24"/>
                <w:szCs w:val="24"/>
              </w:rPr>
              <w:t>13</w:t>
            </w:r>
            <w:r w:rsidR="00F65B8F" w:rsidRPr="00F65B8F">
              <w:rPr>
                <w:rFonts w:eastAsia="仿宋_GB2312" w:hint="eastAsia"/>
                <w:bCs/>
                <w:sz w:val="24"/>
                <w:szCs w:val="24"/>
              </w:rPr>
              <w:t>，工程师，正泰电气股份有限公司</w:t>
            </w:r>
            <w:r w:rsidR="007C5C3D" w:rsidRPr="00F65B8F">
              <w:rPr>
                <w:rFonts w:eastAsia="仿宋_GB2312"/>
                <w:bCs/>
                <w:sz w:val="24"/>
                <w:szCs w:val="24"/>
              </w:rPr>
              <w:t>。</w:t>
            </w:r>
          </w:p>
        </w:tc>
      </w:tr>
      <w:tr w:rsidR="00CE61F3" w14:paraId="4A5656F7" w14:textId="77777777" w:rsidTr="00F94957">
        <w:trPr>
          <w:trHeight w:val="1408"/>
        </w:trPr>
        <w:tc>
          <w:tcPr>
            <w:tcW w:w="2269" w:type="dxa"/>
            <w:tcBorders>
              <w:right w:val="single" w:sz="4" w:space="0" w:color="auto"/>
            </w:tcBorders>
            <w:vAlign w:val="center"/>
          </w:tcPr>
          <w:p w14:paraId="6AE6FB93" w14:textId="4A192BBB" w:rsidR="00786398" w:rsidRPr="002976C4" w:rsidRDefault="00000000" w:rsidP="002976C4">
            <w:pPr>
              <w:spacing w:line="440" w:lineRule="exact"/>
              <w:jc w:val="center"/>
              <w:rPr>
                <w:rFonts w:eastAsia="仿宋"/>
                <w:bCs/>
                <w:sz w:val="28"/>
                <w:szCs w:val="24"/>
              </w:rPr>
            </w:pPr>
            <w:r>
              <w:rPr>
                <w:rFonts w:eastAsia="仿宋"/>
                <w:bCs/>
                <w:sz w:val="28"/>
                <w:szCs w:val="24"/>
              </w:rPr>
              <w:t>主要完成单位</w:t>
            </w:r>
          </w:p>
        </w:tc>
        <w:tc>
          <w:tcPr>
            <w:tcW w:w="6237" w:type="dxa"/>
            <w:tcBorders>
              <w:left w:val="single" w:sz="4" w:space="0" w:color="auto"/>
            </w:tcBorders>
            <w:vAlign w:val="center"/>
          </w:tcPr>
          <w:p w14:paraId="28E0AA72" w14:textId="77777777" w:rsidR="002976C4" w:rsidRPr="009E7A8E" w:rsidRDefault="002976C4" w:rsidP="002976C4">
            <w:pPr>
              <w:spacing w:line="440" w:lineRule="exact"/>
              <w:jc w:val="left"/>
              <w:rPr>
                <w:rFonts w:eastAsia="仿宋_GB2312"/>
                <w:bCs/>
                <w:sz w:val="24"/>
                <w:szCs w:val="24"/>
              </w:rPr>
            </w:pPr>
            <w:r w:rsidRPr="009E7A8E">
              <w:rPr>
                <w:rFonts w:eastAsia="仿宋_GB2312"/>
                <w:bCs/>
                <w:sz w:val="24"/>
                <w:szCs w:val="24"/>
              </w:rPr>
              <w:t>1.</w:t>
            </w:r>
            <w:proofErr w:type="gramStart"/>
            <w:r w:rsidRPr="009E7A8E">
              <w:rPr>
                <w:rFonts w:eastAsia="仿宋_GB2312"/>
                <w:bCs/>
                <w:sz w:val="24"/>
                <w:szCs w:val="24"/>
              </w:rPr>
              <w:t>国网浙江省</w:t>
            </w:r>
            <w:proofErr w:type="gramEnd"/>
            <w:r w:rsidRPr="009E7A8E">
              <w:rPr>
                <w:rFonts w:eastAsia="仿宋_GB2312"/>
                <w:bCs/>
                <w:sz w:val="24"/>
                <w:szCs w:val="24"/>
              </w:rPr>
              <w:t>电力有限公司</w:t>
            </w:r>
          </w:p>
          <w:p w14:paraId="4DF79082" w14:textId="77777777" w:rsidR="002976C4" w:rsidRPr="009E7A8E" w:rsidRDefault="002976C4" w:rsidP="002976C4">
            <w:pPr>
              <w:spacing w:line="440" w:lineRule="exact"/>
              <w:jc w:val="left"/>
              <w:rPr>
                <w:rFonts w:eastAsia="仿宋_GB2312"/>
                <w:bCs/>
                <w:sz w:val="24"/>
                <w:szCs w:val="24"/>
              </w:rPr>
            </w:pPr>
            <w:r w:rsidRPr="009E7A8E">
              <w:rPr>
                <w:rFonts w:eastAsia="仿宋_GB2312"/>
                <w:bCs/>
                <w:sz w:val="24"/>
                <w:szCs w:val="24"/>
              </w:rPr>
              <w:t>2.</w:t>
            </w:r>
            <w:r w:rsidRPr="009E7A8E">
              <w:rPr>
                <w:rFonts w:eastAsia="仿宋_GB2312"/>
                <w:bCs/>
                <w:sz w:val="24"/>
                <w:szCs w:val="24"/>
              </w:rPr>
              <w:t>武汉大学</w:t>
            </w:r>
          </w:p>
          <w:p w14:paraId="2D6FB4CD" w14:textId="77777777" w:rsidR="002976C4" w:rsidRPr="009E7A8E" w:rsidRDefault="002976C4" w:rsidP="002976C4">
            <w:pPr>
              <w:spacing w:line="440" w:lineRule="exact"/>
              <w:jc w:val="left"/>
              <w:rPr>
                <w:rFonts w:eastAsia="仿宋_GB2312"/>
                <w:bCs/>
                <w:sz w:val="24"/>
                <w:szCs w:val="24"/>
              </w:rPr>
            </w:pPr>
            <w:r w:rsidRPr="009E7A8E">
              <w:rPr>
                <w:rFonts w:eastAsia="仿宋_GB2312"/>
                <w:bCs/>
                <w:sz w:val="24"/>
                <w:szCs w:val="24"/>
              </w:rPr>
              <w:t>3.</w:t>
            </w:r>
            <w:r w:rsidRPr="009E7A8E">
              <w:rPr>
                <w:rFonts w:eastAsia="仿宋_GB2312"/>
                <w:bCs/>
                <w:sz w:val="24"/>
                <w:szCs w:val="24"/>
              </w:rPr>
              <w:t>浙江大学</w:t>
            </w:r>
          </w:p>
          <w:p w14:paraId="3177F3B1" w14:textId="77777777" w:rsidR="002976C4" w:rsidRPr="009E7A8E" w:rsidRDefault="002976C4" w:rsidP="002976C4">
            <w:pPr>
              <w:spacing w:line="440" w:lineRule="exact"/>
              <w:jc w:val="left"/>
              <w:rPr>
                <w:rFonts w:eastAsia="仿宋_GB2312"/>
                <w:bCs/>
                <w:sz w:val="24"/>
                <w:szCs w:val="24"/>
              </w:rPr>
            </w:pPr>
            <w:r w:rsidRPr="009E7A8E">
              <w:rPr>
                <w:rFonts w:eastAsia="仿宋"/>
                <w:bCs/>
                <w:sz w:val="24"/>
                <w:szCs w:val="24"/>
              </w:rPr>
              <w:t>4.</w:t>
            </w:r>
            <w:r w:rsidRPr="009E7A8E">
              <w:rPr>
                <w:rFonts w:eastAsia="仿宋_GB2312"/>
                <w:bCs/>
                <w:sz w:val="24"/>
                <w:szCs w:val="24"/>
              </w:rPr>
              <w:t>杭州钱江电气集团股份有限公司</w:t>
            </w:r>
          </w:p>
          <w:p w14:paraId="61CC9142" w14:textId="77777777" w:rsidR="002976C4" w:rsidRPr="009E7A8E" w:rsidRDefault="002976C4" w:rsidP="002976C4">
            <w:pPr>
              <w:spacing w:line="440" w:lineRule="exact"/>
              <w:jc w:val="left"/>
              <w:rPr>
                <w:rFonts w:eastAsia="仿宋_GB2312"/>
                <w:bCs/>
                <w:sz w:val="24"/>
                <w:szCs w:val="24"/>
              </w:rPr>
            </w:pPr>
            <w:r w:rsidRPr="009E7A8E">
              <w:rPr>
                <w:rFonts w:eastAsia="仿宋_GB2312"/>
                <w:bCs/>
                <w:sz w:val="24"/>
                <w:szCs w:val="24"/>
              </w:rPr>
              <w:t>5.</w:t>
            </w:r>
            <w:r w:rsidRPr="009E7A8E">
              <w:rPr>
                <w:rFonts w:eastAsia="仿宋_GB2312"/>
                <w:bCs/>
                <w:sz w:val="24"/>
                <w:szCs w:val="24"/>
              </w:rPr>
              <w:t>嘉善华</w:t>
            </w:r>
            <w:proofErr w:type="gramStart"/>
            <w:r w:rsidRPr="009E7A8E">
              <w:rPr>
                <w:rFonts w:eastAsia="仿宋_GB2312"/>
                <w:bCs/>
                <w:sz w:val="24"/>
                <w:szCs w:val="24"/>
              </w:rPr>
              <w:t>瑞赛晶</w:t>
            </w:r>
            <w:proofErr w:type="gramEnd"/>
            <w:r w:rsidRPr="009E7A8E">
              <w:rPr>
                <w:rFonts w:eastAsia="仿宋_GB2312"/>
                <w:bCs/>
                <w:sz w:val="24"/>
                <w:szCs w:val="24"/>
              </w:rPr>
              <w:t>电气设备科技有限公司</w:t>
            </w:r>
          </w:p>
          <w:p w14:paraId="4AAB3A8B" w14:textId="77777777" w:rsidR="00CE61F3" w:rsidRPr="009E7A8E" w:rsidRDefault="002976C4" w:rsidP="002976C4">
            <w:pPr>
              <w:spacing w:line="440" w:lineRule="exact"/>
              <w:jc w:val="left"/>
              <w:rPr>
                <w:rFonts w:eastAsia="仿宋_GB2312"/>
                <w:bCs/>
                <w:sz w:val="24"/>
                <w:szCs w:val="24"/>
              </w:rPr>
            </w:pPr>
            <w:r w:rsidRPr="009E7A8E">
              <w:rPr>
                <w:rFonts w:eastAsia="仿宋_GB2312"/>
                <w:bCs/>
                <w:sz w:val="24"/>
                <w:szCs w:val="24"/>
              </w:rPr>
              <w:lastRenderedPageBreak/>
              <w:t>6.</w:t>
            </w:r>
            <w:r w:rsidRPr="009E7A8E">
              <w:rPr>
                <w:rFonts w:eastAsia="仿宋_GB2312"/>
                <w:bCs/>
                <w:sz w:val="24"/>
                <w:szCs w:val="24"/>
              </w:rPr>
              <w:t>杭州精诚电力设备有限公司</w:t>
            </w:r>
          </w:p>
          <w:p w14:paraId="2012F95E" w14:textId="66581EBB" w:rsidR="002976C4" w:rsidRPr="009E7A8E" w:rsidRDefault="002976C4" w:rsidP="002976C4">
            <w:pPr>
              <w:spacing w:line="440" w:lineRule="exact"/>
              <w:jc w:val="left"/>
              <w:rPr>
                <w:rFonts w:eastAsia="仿宋"/>
                <w:bCs/>
                <w:sz w:val="24"/>
                <w:szCs w:val="24"/>
              </w:rPr>
            </w:pPr>
            <w:r w:rsidRPr="009E7A8E">
              <w:rPr>
                <w:rFonts w:eastAsia="仿宋_GB2312"/>
                <w:bCs/>
                <w:sz w:val="24"/>
                <w:szCs w:val="24"/>
              </w:rPr>
              <w:t>7.</w:t>
            </w:r>
            <w:r w:rsidR="007C5C3D" w:rsidRPr="009E7A8E">
              <w:rPr>
                <w:rFonts w:eastAsia="仿宋_GB2312"/>
                <w:bCs/>
                <w:sz w:val="24"/>
                <w:szCs w:val="24"/>
              </w:rPr>
              <w:t>正泰电气股份有限公司</w:t>
            </w:r>
          </w:p>
        </w:tc>
      </w:tr>
      <w:tr w:rsidR="00CE61F3" w14:paraId="12B1F03F" w14:textId="77777777">
        <w:trPr>
          <w:trHeight w:val="692"/>
        </w:trPr>
        <w:tc>
          <w:tcPr>
            <w:tcW w:w="2269" w:type="dxa"/>
            <w:vAlign w:val="center"/>
          </w:tcPr>
          <w:p w14:paraId="2A300FD1" w14:textId="77777777" w:rsidR="00CE61F3" w:rsidRDefault="00000000">
            <w:pPr>
              <w:jc w:val="center"/>
              <w:rPr>
                <w:rStyle w:val="title1"/>
                <w:rFonts w:eastAsia="仿宋_GB2312"/>
                <w:b w:val="0"/>
                <w:color w:val="auto"/>
                <w:sz w:val="28"/>
                <w:szCs w:val="28"/>
              </w:rPr>
            </w:pPr>
            <w:r>
              <w:rPr>
                <w:rStyle w:val="title1"/>
                <w:rFonts w:eastAsia="仿宋_GB2312"/>
                <w:b w:val="0"/>
                <w:color w:val="auto"/>
                <w:sz w:val="28"/>
                <w:szCs w:val="28"/>
              </w:rPr>
              <w:lastRenderedPageBreak/>
              <w:t>提名单位</w:t>
            </w:r>
          </w:p>
        </w:tc>
        <w:tc>
          <w:tcPr>
            <w:tcW w:w="6237" w:type="dxa"/>
            <w:vAlign w:val="center"/>
          </w:tcPr>
          <w:p w14:paraId="04765E0B" w14:textId="6C7B26A0" w:rsidR="00CE61F3" w:rsidRPr="009E7A8E" w:rsidRDefault="00D80054">
            <w:pPr>
              <w:jc w:val="center"/>
              <w:rPr>
                <w:rStyle w:val="title1"/>
                <w:rFonts w:eastAsia="仿宋_GB2312"/>
                <w:bCs w:val="0"/>
                <w:color w:val="auto"/>
                <w:sz w:val="28"/>
                <w:szCs w:val="28"/>
              </w:rPr>
            </w:pPr>
            <w:r w:rsidRPr="009E7A8E">
              <w:rPr>
                <w:rStyle w:val="title1"/>
                <w:rFonts w:eastAsia="仿宋_GB2312"/>
                <w:bCs w:val="0"/>
                <w:color w:val="auto"/>
                <w:sz w:val="28"/>
                <w:szCs w:val="28"/>
              </w:rPr>
              <w:t>浙江省电力学会</w:t>
            </w:r>
          </w:p>
        </w:tc>
      </w:tr>
      <w:tr w:rsidR="00CE61F3" w14:paraId="2D15E59D" w14:textId="77777777" w:rsidTr="00601619">
        <w:trPr>
          <w:trHeight w:val="1307"/>
        </w:trPr>
        <w:tc>
          <w:tcPr>
            <w:tcW w:w="2269" w:type="dxa"/>
            <w:vAlign w:val="center"/>
          </w:tcPr>
          <w:p w14:paraId="5471701E" w14:textId="77777777" w:rsidR="00CE61F3" w:rsidRDefault="00000000">
            <w:pPr>
              <w:jc w:val="center"/>
              <w:rPr>
                <w:rStyle w:val="title1"/>
                <w:rFonts w:eastAsia="仿宋_GB2312"/>
                <w:b w:val="0"/>
                <w:color w:val="auto"/>
                <w:sz w:val="28"/>
                <w:szCs w:val="28"/>
              </w:rPr>
            </w:pPr>
            <w:r>
              <w:rPr>
                <w:rStyle w:val="title1"/>
                <w:rFonts w:eastAsia="仿宋_GB2312"/>
                <w:b w:val="0"/>
                <w:color w:val="auto"/>
                <w:sz w:val="28"/>
                <w:szCs w:val="28"/>
              </w:rPr>
              <w:t>提名意见</w:t>
            </w:r>
          </w:p>
        </w:tc>
        <w:tc>
          <w:tcPr>
            <w:tcW w:w="6237" w:type="dxa"/>
            <w:vAlign w:val="center"/>
          </w:tcPr>
          <w:p w14:paraId="0D6FC411" w14:textId="77777777" w:rsidR="001D7266" w:rsidRDefault="00813227" w:rsidP="00813227">
            <w:pPr>
              <w:spacing w:line="336" w:lineRule="auto"/>
              <w:ind w:firstLineChars="200" w:firstLine="480"/>
              <w:rPr>
                <w:rFonts w:eastAsia="仿宋_GB2312"/>
                <w:sz w:val="24"/>
                <w:szCs w:val="24"/>
              </w:rPr>
            </w:pPr>
            <w:r w:rsidRPr="00813227">
              <w:rPr>
                <w:rFonts w:eastAsia="仿宋_GB2312" w:hint="eastAsia"/>
                <w:sz w:val="24"/>
                <w:szCs w:val="24"/>
              </w:rPr>
              <w:t>针对新型电力系统无功电压灵活调控和超特高压直流输电工程晶闸管保护重大需求，历经十余年理论和实践探索，在突破多项关键技术难题的基础上，发明了高压大容量磁控</w:t>
            </w:r>
            <w:r w:rsidRPr="00813227">
              <w:rPr>
                <w:rFonts w:eastAsia="仿宋_GB2312" w:hint="eastAsia"/>
                <w:sz w:val="24"/>
                <w:szCs w:val="24"/>
              </w:rPr>
              <w:t>/</w:t>
            </w:r>
            <w:r w:rsidRPr="00813227">
              <w:rPr>
                <w:rFonts w:eastAsia="仿宋_GB2312" w:hint="eastAsia"/>
                <w:sz w:val="24"/>
                <w:szCs w:val="24"/>
              </w:rPr>
              <w:t>饱和电抗新技术，研发出中高压大容量并联式磁控电抗器、超特高压串联式磁饱和电抗器新产品，获</w:t>
            </w:r>
            <w:r w:rsidRPr="00813227">
              <w:rPr>
                <w:rFonts w:eastAsia="仿宋_GB2312" w:hint="eastAsia"/>
                <w:sz w:val="24"/>
                <w:szCs w:val="24"/>
              </w:rPr>
              <w:t>2023</w:t>
            </w:r>
            <w:r w:rsidRPr="00813227">
              <w:rPr>
                <w:rFonts w:eastAsia="仿宋_GB2312" w:hint="eastAsia"/>
                <w:sz w:val="24"/>
                <w:szCs w:val="24"/>
              </w:rPr>
              <w:t>年浙江省首台套认定、入选</w:t>
            </w:r>
            <w:r w:rsidRPr="00813227">
              <w:rPr>
                <w:rFonts w:eastAsia="仿宋_GB2312" w:hint="eastAsia"/>
                <w:sz w:val="24"/>
                <w:szCs w:val="24"/>
              </w:rPr>
              <w:t>2025</w:t>
            </w:r>
            <w:r w:rsidRPr="00813227">
              <w:rPr>
                <w:rFonts w:eastAsia="仿宋_GB2312" w:hint="eastAsia"/>
                <w:sz w:val="24"/>
                <w:szCs w:val="24"/>
              </w:rPr>
              <w:t>年“浙江制造精品”名单，在浙江电网建成国际上台数最多、总容量最大的分布式磁控</w:t>
            </w:r>
            <w:r w:rsidRPr="00813227">
              <w:rPr>
                <w:rFonts w:eastAsia="仿宋_GB2312" w:hint="eastAsia"/>
                <w:sz w:val="24"/>
                <w:szCs w:val="24"/>
              </w:rPr>
              <w:t>AVC</w:t>
            </w:r>
            <w:r w:rsidRPr="00813227">
              <w:rPr>
                <w:rFonts w:eastAsia="仿宋_GB2312" w:hint="eastAsia"/>
                <w:sz w:val="24"/>
                <w:szCs w:val="24"/>
              </w:rPr>
              <w:t>示范工程，广泛应用于电力、冶金、化工、轨道交通和航空等多个领域，近三年在杭州钱江电气集团股份有限公司、嘉善华</w:t>
            </w:r>
            <w:proofErr w:type="gramStart"/>
            <w:r w:rsidRPr="00813227">
              <w:rPr>
                <w:rFonts w:eastAsia="仿宋_GB2312" w:hint="eastAsia"/>
                <w:sz w:val="24"/>
                <w:szCs w:val="24"/>
              </w:rPr>
              <w:t>瑞赛晶</w:t>
            </w:r>
            <w:proofErr w:type="gramEnd"/>
            <w:r w:rsidRPr="00813227">
              <w:rPr>
                <w:rFonts w:eastAsia="仿宋_GB2312" w:hint="eastAsia"/>
                <w:sz w:val="24"/>
                <w:szCs w:val="24"/>
              </w:rPr>
              <w:t>电气设备科技有限公司等多家在浙企业总销售量超一万台，</w:t>
            </w:r>
            <w:r w:rsidRPr="00D67071">
              <w:rPr>
                <w:rFonts w:eastAsia="仿宋_GB2312" w:hint="eastAsia"/>
                <w:sz w:val="24"/>
                <w:szCs w:val="24"/>
              </w:rPr>
              <w:t>总经济效益超</w:t>
            </w:r>
            <w:r w:rsidRPr="00D67071">
              <w:rPr>
                <w:rFonts w:eastAsia="仿宋_GB2312" w:hint="eastAsia"/>
                <w:sz w:val="24"/>
                <w:szCs w:val="24"/>
              </w:rPr>
              <w:t>50</w:t>
            </w:r>
            <w:r w:rsidRPr="00D67071">
              <w:rPr>
                <w:rFonts w:eastAsia="仿宋_GB2312" w:hint="eastAsia"/>
                <w:sz w:val="24"/>
                <w:szCs w:val="24"/>
              </w:rPr>
              <w:t>亿元，推动了浙江电气装备企业的转型和发展。项目成果还拓展到全国市场，并出口至美国、德国、韩国、巴西以及东南亚地区，总经济效益超</w:t>
            </w:r>
            <w:r w:rsidRPr="00D67071">
              <w:rPr>
                <w:rFonts w:eastAsia="仿宋_GB2312" w:hint="eastAsia"/>
                <w:sz w:val="24"/>
                <w:szCs w:val="24"/>
              </w:rPr>
              <w:t>80</w:t>
            </w:r>
            <w:r w:rsidRPr="00D67071">
              <w:rPr>
                <w:rFonts w:eastAsia="仿宋_GB2312" w:hint="eastAsia"/>
                <w:sz w:val="24"/>
                <w:szCs w:val="24"/>
              </w:rPr>
              <w:t>亿元。</w:t>
            </w:r>
          </w:p>
          <w:p w14:paraId="243CEF10" w14:textId="191D2060" w:rsidR="00813227" w:rsidRPr="00813227" w:rsidRDefault="00813227" w:rsidP="00813227">
            <w:pPr>
              <w:spacing w:line="336" w:lineRule="auto"/>
              <w:ind w:firstLineChars="200" w:firstLine="480"/>
              <w:rPr>
                <w:rFonts w:eastAsia="仿宋_GB2312"/>
                <w:sz w:val="24"/>
                <w:szCs w:val="24"/>
              </w:rPr>
            </w:pPr>
            <w:r w:rsidRPr="00813227">
              <w:rPr>
                <w:rFonts w:eastAsia="仿宋_GB2312" w:hint="eastAsia"/>
                <w:sz w:val="24"/>
                <w:szCs w:val="24"/>
              </w:rPr>
              <w:t>该项目实现了我国高压大容量磁控</w:t>
            </w:r>
            <w:r w:rsidRPr="00813227">
              <w:rPr>
                <w:rFonts w:eastAsia="仿宋_GB2312" w:hint="eastAsia"/>
                <w:sz w:val="24"/>
                <w:szCs w:val="24"/>
              </w:rPr>
              <w:t>/</w:t>
            </w:r>
            <w:r w:rsidRPr="00813227">
              <w:rPr>
                <w:rFonts w:eastAsia="仿宋_GB2312" w:hint="eastAsia"/>
                <w:sz w:val="24"/>
                <w:szCs w:val="24"/>
              </w:rPr>
              <w:t>饱和电抗器“从无到有、从跟随到引领”的跨越式突破，引领了先进电抗器制造行业的高质量发展，产生了巨大的社会与经济效益，是“中国创造”在大型电工装备领域的典型代表。</w:t>
            </w:r>
          </w:p>
          <w:p w14:paraId="62F02B37" w14:textId="60CCA657" w:rsidR="00CE61F3" w:rsidRPr="009E7A8E" w:rsidRDefault="00813227" w:rsidP="00813227">
            <w:pPr>
              <w:spacing w:line="336" w:lineRule="auto"/>
              <w:ind w:firstLineChars="200" w:firstLine="480"/>
              <w:rPr>
                <w:rStyle w:val="title1"/>
                <w:b w:val="0"/>
                <w:color w:val="auto"/>
              </w:rPr>
            </w:pPr>
            <w:r w:rsidRPr="00813227">
              <w:rPr>
                <w:rFonts w:eastAsia="仿宋_GB2312" w:hint="eastAsia"/>
                <w:sz w:val="24"/>
                <w:szCs w:val="24"/>
              </w:rPr>
              <w:t>提名该成果为省科学技术进步奖一等奖</w:t>
            </w:r>
            <w:r w:rsidR="00FC48E2">
              <w:rPr>
                <w:rFonts w:eastAsia="仿宋_GB2312" w:hint="eastAsia"/>
                <w:sz w:val="24"/>
                <w:szCs w:val="24"/>
              </w:rPr>
              <w:t>。</w:t>
            </w:r>
          </w:p>
        </w:tc>
      </w:tr>
    </w:tbl>
    <w:p w14:paraId="0D9DDE87" w14:textId="77777777" w:rsidR="00CE61F3" w:rsidRDefault="00CE61F3">
      <w:pPr>
        <w:adjustRightInd w:val="0"/>
        <w:snapToGrid w:val="0"/>
        <w:spacing w:line="560" w:lineRule="exact"/>
        <w:rPr>
          <w:rFonts w:eastAsia="仿宋_GB2312"/>
          <w:sz w:val="32"/>
          <w:szCs w:val="32"/>
        </w:rPr>
      </w:pPr>
    </w:p>
    <w:p w14:paraId="0BC2B893" w14:textId="77777777" w:rsidR="00370C8C" w:rsidRDefault="00370C8C">
      <w:pPr>
        <w:adjustRightInd w:val="0"/>
        <w:snapToGrid w:val="0"/>
        <w:spacing w:line="560" w:lineRule="exact"/>
        <w:rPr>
          <w:rFonts w:eastAsia="仿宋_GB2312"/>
          <w:sz w:val="32"/>
          <w:szCs w:val="32"/>
        </w:rPr>
        <w:sectPr w:rsidR="00370C8C">
          <w:headerReference w:type="default" r:id="rId7"/>
          <w:footerReference w:type="default" r:id="rId8"/>
          <w:pgSz w:w="11906" w:h="16838"/>
          <w:pgMar w:top="1440" w:right="1800" w:bottom="1440" w:left="1800" w:header="851" w:footer="992" w:gutter="0"/>
          <w:cols w:space="425"/>
          <w:docGrid w:type="lines" w:linePitch="312"/>
        </w:sectPr>
      </w:pPr>
    </w:p>
    <w:p w14:paraId="4E4AF54D" w14:textId="77777777" w:rsidR="00370C8C" w:rsidRDefault="00370C8C" w:rsidP="00370C8C">
      <w:pPr>
        <w:pStyle w:val="a3"/>
        <w:jc w:val="center"/>
        <w:rPr>
          <w:rFonts w:eastAsia="方正黑体简体"/>
          <w:sz w:val="32"/>
          <w:szCs w:val="22"/>
        </w:rPr>
      </w:pPr>
      <w:r>
        <w:rPr>
          <w:rFonts w:eastAsia="方正黑体简体"/>
          <w:sz w:val="32"/>
          <w:szCs w:val="22"/>
        </w:rPr>
        <w:lastRenderedPageBreak/>
        <w:t>主要知识产权和标准规范目录</w:t>
      </w:r>
    </w:p>
    <w:tbl>
      <w:tblPr>
        <w:tblW w:w="14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155"/>
        <w:gridCol w:w="851"/>
        <w:gridCol w:w="1134"/>
        <w:gridCol w:w="992"/>
        <w:gridCol w:w="1276"/>
        <w:gridCol w:w="3260"/>
        <w:gridCol w:w="2552"/>
        <w:gridCol w:w="1073"/>
      </w:tblGrid>
      <w:tr w:rsidR="00370C8C" w:rsidRPr="00560B83" w14:paraId="324AEBC7" w14:textId="77777777" w:rsidTr="004147CD">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2CB175BF" w14:textId="77777777" w:rsidR="00370C8C" w:rsidRPr="00560B83" w:rsidRDefault="00370C8C" w:rsidP="004147CD">
            <w:pPr>
              <w:jc w:val="center"/>
              <w:rPr>
                <w:rFonts w:eastAsia="仿宋_GB2312"/>
                <w:sz w:val="24"/>
                <w:szCs w:val="24"/>
              </w:rPr>
            </w:pPr>
            <w:r w:rsidRPr="00560B83">
              <w:rPr>
                <w:rFonts w:eastAsia="仿宋_GB2312"/>
                <w:sz w:val="24"/>
                <w:szCs w:val="24"/>
              </w:rPr>
              <w:t>知识产权</w:t>
            </w:r>
          </w:p>
          <w:p w14:paraId="2EFEF402" w14:textId="77777777" w:rsidR="00370C8C" w:rsidRPr="00560B83" w:rsidRDefault="00370C8C" w:rsidP="004147CD">
            <w:pPr>
              <w:jc w:val="center"/>
              <w:rPr>
                <w:rFonts w:eastAsia="仿宋_GB2312"/>
                <w:sz w:val="24"/>
                <w:szCs w:val="24"/>
              </w:rPr>
            </w:pPr>
            <w:r w:rsidRPr="00560B83">
              <w:rPr>
                <w:rFonts w:eastAsia="仿宋_GB2312"/>
                <w:sz w:val="24"/>
                <w:szCs w:val="24"/>
              </w:rPr>
              <w:t>（标准规范）类别</w:t>
            </w:r>
          </w:p>
        </w:tc>
        <w:tc>
          <w:tcPr>
            <w:tcW w:w="2155" w:type="dxa"/>
            <w:tcBorders>
              <w:top w:val="single" w:sz="4" w:space="0" w:color="auto"/>
              <w:left w:val="single" w:sz="4" w:space="0" w:color="auto"/>
              <w:bottom w:val="single" w:sz="4" w:space="0" w:color="auto"/>
              <w:right w:val="single" w:sz="4" w:space="0" w:color="auto"/>
            </w:tcBorders>
            <w:vAlign w:val="center"/>
          </w:tcPr>
          <w:p w14:paraId="05E3BF7B" w14:textId="77777777" w:rsidR="00370C8C" w:rsidRPr="00560B83" w:rsidRDefault="00370C8C" w:rsidP="004147CD">
            <w:pPr>
              <w:jc w:val="center"/>
              <w:rPr>
                <w:rFonts w:eastAsia="仿宋_GB2312"/>
                <w:sz w:val="24"/>
                <w:szCs w:val="24"/>
              </w:rPr>
            </w:pPr>
            <w:r w:rsidRPr="00560B83">
              <w:rPr>
                <w:rFonts w:eastAsia="仿宋_GB2312"/>
                <w:sz w:val="24"/>
                <w:szCs w:val="24"/>
              </w:rPr>
              <w:t>知识产权（标准规范）具体名称</w:t>
            </w:r>
          </w:p>
        </w:tc>
        <w:tc>
          <w:tcPr>
            <w:tcW w:w="851" w:type="dxa"/>
            <w:tcBorders>
              <w:top w:val="single" w:sz="4" w:space="0" w:color="auto"/>
              <w:left w:val="single" w:sz="4" w:space="0" w:color="auto"/>
              <w:bottom w:val="single" w:sz="4" w:space="0" w:color="auto"/>
              <w:right w:val="single" w:sz="4" w:space="0" w:color="auto"/>
            </w:tcBorders>
            <w:vAlign w:val="center"/>
          </w:tcPr>
          <w:p w14:paraId="0D35817E" w14:textId="77777777" w:rsidR="00370C8C" w:rsidRPr="00560B83" w:rsidRDefault="00370C8C" w:rsidP="004147CD">
            <w:pPr>
              <w:jc w:val="center"/>
              <w:rPr>
                <w:rFonts w:eastAsia="仿宋_GB2312"/>
                <w:sz w:val="24"/>
                <w:szCs w:val="24"/>
              </w:rPr>
            </w:pPr>
            <w:r w:rsidRPr="00560B83">
              <w:rPr>
                <w:rFonts w:eastAsia="仿宋_GB2312"/>
                <w:sz w:val="24"/>
                <w:szCs w:val="24"/>
              </w:rPr>
              <w:t>国家</w:t>
            </w:r>
          </w:p>
          <w:p w14:paraId="58B56DE7" w14:textId="77777777" w:rsidR="00370C8C" w:rsidRPr="00560B83" w:rsidRDefault="00370C8C" w:rsidP="004147CD">
            <w:pPr>
              <w:jc w:val="center"/>
              <w:rPr>
                <w:rFonts w:eastAsia="仿宋_GB2312"/>
                <w:bCs/>
                <w:snapToGrid w:val="0"/>
                <w:kern w:val="0"/>
                <w:sz w:val="24"/>
                <w:szCs w:val="24"/>
              </w:rPr>
            </w:pPr>
            <w:r w:rsidRPr="00560B83">
              <w:rPr>
                <w:rFonts w:eastAsia="仿宋_GB2312"/>
                <w:bCs/>
                <w:snapToGrid w:val="0"/>
                <w:kern w:val="0"/>
                <w:sz w:val="24"/>
                <w:szCs w:val="24"/>
              </w:rPr>
              <w:t>（地区）</w:t>
            </w:r>
          </w:p>
        </w:tc>
        <w:tc>
          <w:tcPr>
            <w:tcW w:w="1134" w:type="dxa"/>
            <w:tcBorders>
              <w:top w:val="single" w:sz="4" w:space="0" w:color="auto"/>
              <w:left w:val="single" w:sz="4" w:space="0" w:color="auto"/>
              <w:bottom w:val="single" w:sz="4" w:space="0" w:color="auto"/>
              <w:right w:val="single" w:sz="4" w:space="0" w:color="auto"/>
            </w:tcBorders>
            <w:vAlign w:val="center"/>
          </w:tcPr>
          <w:p w14:paraId="43461A6C" w14:textId="77777777" w:rsidR="00370C8C" w:rsidRPr="00560B83" w:rsidRDefault="00370C8C" w:rsidP="004147CD">
            <w:pPr>
              <w:jc w:val="center"/>
              <w:rPr>
                <w:rFonts w:eastAsia="仿宋_GB2312"/>
                <w:sz w:val="24"/>
                <w:szCs w:val="24"/>
              </w:rPr>
            </w:pPr>
            <w:r w:rsidRPr="00560B83">
              <w:rPr>
                <w:rFonts w:eastAsia="仿宋_GB2312"/>
                <w:sz w:val="24"/>
                <w:szCs w:val="24"/>
              </w:rPr>
              <w:t>授权号</w:t>
            </w:r>
          </w:p>
          <w:p w14:paraId="73708376" w14:textId="77777777" w:rsidR="00370C8C" w:rsidRPr="00560B83" w:rsidRDefault="00370C8C" w:rsidP="004147CD">
            <w:pPr>
              <w:jc w:val="center"/>
              <w:rPr>
                <w:rFonts w:eastAsia="仿宋_GB2312"/>
                <w:sz w:val="24"/>
                <w:szCs w:val="24"/>
              </w:rPr>
            </w:pPr>
            <w:r w:rsidRPr="00560B83">
              <w:rPr>
                <w:rFonts w:eastAsia="仿宋_GB2312"/>
                <w:sz w:val="24"/>
                <w:szCs w:val="24"/>
              </w:rPr>
              <w:t>（标准规范编号）</w:t>
            </w:r>
          </w:p>
        </w:tc>
        <w:tc>
          <w:tcPr>
            <w:tcW w:w="992" w:type="dxa"/>
            <w:tcBorders>
              <w:top w:val="single" w:sz="4" w:space="0" w:color="auto"/>
              <w:left w:val="single" w:sz="4" w:space="0" w:color="auto"/>
              <w:bottom w:val="single" w:sz="4" w:space="0" w:color="auto"/>
              <w:right w:val="single" w:sz="4" w:space="0" w:color="auto"/>
            </w:tcBorders>
          </w:tcPr>
          <w:p w14:paraId="3E704B17" w14:textId="77777777" w:rsidR="00370C8C" w:rsidRPr="00560B83" w:rsidRDefault="00370C8C" w:rsidP="004147CD">
            <w:pPr>
              <w:jc w:val="center"/>
              <w:rPr>
                <w:rFonts w:eastAsia="仿宋_GB2312"/>
                <w:sz w:val="24"/>
                <w:szCs w:val="24"/>
              </w:rPr>
            </w:pPr>
            <w:r w:rsidRPr="00560B83">
              <w:rPr>
                <w:rFonts w:eastAsia="仿宋_GB2312"/>
                <w:sz w:val="24"/>
                <w:szCs w:val="24"/>
              </w:rPr>
              <w:t>授权</w:t>
            </w:r>
          </w:p>
          <w:p w14:paraId="74FD89B1" w14:textId="77777777" w:rsidR="00370C8C" w:rsidRPr="00560B83" w:rsidRDefault="00370C8C" w:rsidP="004147CD">
            <w:pPr>
              <w:jc w:val="center"/>
              <w:rPr>
                <w:rFonts w:eastAsia="仿宋_GB2312"/>
                <w:sz w:val="24"/>
                <w:szCs w:val="24"/>
              </w:rPr>
            </w:pPr>
            <w:r w:rsidRPr="00560B83">
              <w:rPr>
                <w:rFonts w:eastAsia="仿宋_GB2312"/>
                <w:sz w:val="24"/>
                <w:szCs w:val="24"/>
              </w:rPr>
              <w:t>（标准发布）</w:t>
            </w:r>
          </w:p>
          <w:p w14:paraId="3D98516C" w14:textId="77777777" w:rsidR="00370C8C" w:rsidRPr="00560B83" w:rsidRDefault="00370C8C" w:rsidP="004147CD">
            <w:pPr>
              <w:jc w:val="center"/>
              <w:rPr>
                <w:rFonts w:eastAsia="仿宋_GB2312"/>
                <w:sz w:val="24"/>
                <w:szCs w:val="24"/>
              </w:rPr>
            </w:pPr>
            <w:r w:rsidRPr="00560B83">
              <w:rPr>
                <w:rFonts w:eastAsia="仿宋_GB2312"/>
                <w:sz w:val="24"/>
                <w:szCs w:val="24"/>
              </w:rPr>
              <w:t>日期</w:t>
            </w:r>
          </w:p>
        </w:tc>
        <w:tc>
          <w:tcPr>
            <w:tcW w:w="1276" w:type="dxa"/>
            <w:tcBorders>
              <w:top w:val="single" w:sz="4" w:space="0" w:color="auto"/>
              <w:left w:val="single" w:sz="4" w:space="0" w:color="auto"/>
              <w:bottom w:val="single" w:sz="4" w:space="0" w:color="auto"/>
              <w:right w:val="single" w:sz="4" w:space="0" w:color="auto"/>
            </w:tcBorders>
            <w:vAlign w:val="center"/>
          </w:tcPr>
          <w:p w14:paraId="17787B79" w14:textId="77777777" w:rsidR="00370C8C" w:rsidRPr="00560B83" w:rsidRDefault="00370C8C" w:rsidP="004147CD">
            <w:pPr>
              <w:jc w:val="center"/>
              <w:rPr>
                <w:rFonts w:eastAsia="仿宋_GB2312"/>
                <w:sz w:val="24"/>
                <w:szCs w:val="24"/>
              </w:rPr>
            </w:pPr>
            <w:r w:rsidRPr="00560B83">
              <w:rPr>
                <w:rFonts w:eastAsia="仿宋_GB2312"/>
                <w:sz w:val="24"/>
                <w:szCs w:val="24"/>
              </w:rPr>
              <w:t>证书编号（标准规范批准发布部门）</w:t>
            </w:r>
          </w:p>
        </w:tc>
        <w:tc>
          <w:tcPr>
            <w:tcW w:w="3260" w:type="dxa"/>
            <w:tcBorders>
              <w:top w:val="single" w:sz="4" w:space="0" w:color="auto"/>
              <w:left w:val="single" w:sz="4" w:space="0" w:color="auto"/>
              <w:bottom w:val="single" w:sz="4" w:space="0" w:color="auto"/>
              <w:right w:val="single" w:sz="4" w:space="0" w:color="auto"/>
            </w:tcBorders>
            <w:vAlign w:val="center"/>
          </w:tcPr>
          <w:p w14:paraId="04257F44" w14:textId="77777777" w:rsidR="00370C8C" w:rsidRPr="00560B83" w:rsidRDefault="00370C8C" w:rsidP="004147CD">
            <w:pPr>
              <w:jc w:val="center"/>
              <w:rPr>
                <w:rFonts w:eastAsia="仿宋_GB2312"/>
                <w:sz w:val="24"/>
                <w:szCs w:val="24"/>
              </w:rPr>
            </w:pPr>
            <w:r w:rsidRPr="00560B83">
              <w:rPr>
                <w:rFonts w:eastAsia="仿宋_GB2312"/>
                <w:sz w:val="24"/>
                <w:szCs w:val="24"/>
              </w:rPr>
              <w:t>权利人（标准规范起草单位）</w:t>
            </w:r>
          </w:p>
        </w:tc>
        <w:tc>
          <w:tcPr>
            <w:tcW w:w="2552" w:type="dxa"/>
            <w:tcBorders>
              <w:top w:val="single" w:sz="4" w:space="0" w:color="auto"/>
              <w:left w:val="single" w:sz="4" w:space="0" w:color="auto"/>
              <w:bottom w:val="single" w:sz="4" w:space="0" w:color="auto"/>
              <w:right w:val="single" w:sz="4" w:space="0" w:color="auto"/>
            </w:tcBorders>
            <w:vAlign w:val="center"/>
          </w:tcPr>
          <w:p w14:paraId="2D9010EC" w14:textId="77777777" w:rsidR="00370C8C" w:rsidRPr="00560B83" w:rsidRDefault="00370C8C" w:rsidP="004147CD">
            <w:pPr>
              <w:jc w:val="center"/>
              <w:rPr>
                <w:rFonts w:eastAsia="仿宋_GB2312"/>
                <w:sz w:val="24"/>
                <w:szCs w:val="24"/>
              </w:rPr>
            </w:pPr>
            <w:r w:rsidRPr="00560B83">
              <w:rPr>
                <w:rFonts w:eastAsia="仿宋_GB2312"/>
                <w:sz w:val="24"/>
                <w:szCs w:val="24"/>
              </w:rPr>
              <w:t>发明人（标准规范起草人）</w:t>
            </w:r>
          </w:p>
        </w:tc>
        <w:tc>
          <w:tcPr>
            <w:tcW w:w="1073" w:type="dxa"/>
            <w:tcBorders>
              <w:top w:val="single" w:sz="4" w:space="0" w:color="auto"/>
              <w:left w:val="single" w:sz="4" w:space="0" w:color="auto"/>
              <w:bottom w:val="single" w:sz="4" w:space="0" w:color="auto"/>
              <w:right w:val="single" w:sz="4" w:space="0" w:color="auto"/>
            </w:tcBorders>
            <w:vAlign w:val="center"/>
          </w:tcPr>
          <w:p w14:paraId="0AE5F093" w14:textId="77777777" w:rsidR="00370C8C" w:rsidRPr="00560B83" w:rsidRDefault="00370C8C" w:rsidP="004147CD">
            <w:pPr>
              <w:jc w:val="center"/>
              <w:rPr>
                <w:rFonts w:eastAsia="仿宋_GB2312"/>
                <w:sz w:val="24"/>
                <w:szCs w:val="24"/>
              </w:rPr>
            </w:pPr>
            <w:r w:rsidRPr="00560B83">
              <w:rPr>
                <w:rFonts w:eastAsia="仿宋_GB2312"/>
                <w:sz w:val="24"/>
                <w:szCs w:val="24"/>
              </w:rPr>
              <w:t>发明专利（标准规范）有效状态</w:t>
            </w:r>
          </w:p>
        </w:tc>
      </w:tr>
      <w:tr w:rsidR="00370C8C" w:rsidRPr="00560B83" w14:paraId="6002A10D" w14:textId="77777777" w:rsidTr="004147CD">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7F4409DB" w14:textId="77777777" w:rsidR="00370C8C" w:rsidRPr="00560B83" w:rsidRDefault="00370C8C" w:rsidP="004147CD">
            <w:pPr>
              <w:jc w:val="center"/>
              <w:rPr>
                <w:rFonts w:eastAsia="仿宋_GB2312"/>
                <w:sz w:val="24"/>
                <w:szCs w:val="24"/>
              </w:rPr>
            </w:pPr>
            <w:r w:rsidRPr="00560B83">
              <w:rPr>
                <w:rFonts w:eastAsia="仿宋_GB2312"/>
                <w:sz w:val="24"/>
                <w:szCs w:val="24"/>
              </w:rPr>
              <w:t>标准</w:t>
            </w:r>
          </w:p>
        </w:tc>
        <w:tc>
          <w:tcPr>
            <w:tcW w:w="2155" w:type="dxa"/>
            <w:tcBorders>
              <w:top w:val="single" w:sz="4" w:space="0" w:color="auto"/>
              <w:left w:val="single" w:sz="4" w:space="0" w:color="auto"/>
              <w:bottom w:val="single" w:sz="4" w:space="0" w:color="auto"/>
              <w:right w:val="single" w:sz="4" w:space="0" w:color="auto"/>
            </w:tcBorders>
            <w:vAlign w:val="center"/>
          </w:tcPr>
          <w:p w14:paraId="703B0B38" w14:textId="7F3A1BCF" w:rsidR="00370C8C" w:rsidRPr="00560B83" w:rsidRDefault="00761320" w:rsidP="004147CD">
            <w:pPr>
              <w:jc w:val="center"/>
              <w:rPr>
                <w:rFonts w:eastAsia="仿宋_GB2312"/>
                <w:sz w:val="24"/>
                <w:szCs w:val="24"/>
              </w:rPr>
            </w:pPr>
            <w:r w:rsidRPr="00761320">
              <w:rPr>
                <w:rFonts w:eastAsia="仿宋_GB2312" w:hint="eastAsia"/>
                <w:bCs/>
                <w:sz w:val="24"/>
                <w:szCs w:val="24"/>
              </w:rPr>
              <w:t>磁控型可控并联电抗器技术规范</w:t>
            </w:r>
          </w:p>
        </w:tc>
        <w:tc>
          <w:tcPr>
            <w:tcW w:w="851" w:type="dxa"/>
            <w:tcBorders>
              <w:top w:val="single" w:sz="4" w:space="0" w:color="auto"/>
              <w:left w:val="single" w:sz="4" w:space="0" w:color="auto"/>
              <w:bottom w:val="single" w:sz="4" w:space="0" w:color="auto"/>
              <w:right w:val="single" w:sz="4" w:space="0" w:color="auto"/>
            </w:tcBorders>
            <w:vAlign w:val="center"/>
          </w:tcPr>
          <w:p w14:paraId="242A5C81" w14:textId="77777777" w:rsidR="00370C8C" w:rsidRPr="00560B83" w:rsidRDefault="00370C8C" w:rsidP="004147CD">
            <w:pPr>
              <w:jc w:val="center"/>
              <w:rPr>
                <w:rFonts w:eastAsia="仿宋_GB2312"/>
                <w:sz w:val="24"/>
                <w:szCs w:val="24"/>
              </w:rPr>
            </w:pPr>
            <w:r w:rsidRPr="00560B83">
              <w:rPr>
                <w:rFonts w:eastAsia="仿宋_GB2312"/>
                <w:sz w:val="24"/>
                <w:szCs w:val="24"/>
              </w:rPr>
              <w:t>中国</w:t>
            </w:r>
          </w:p>
        </w:tc>
        <w:tc>
          <w:tcPr>
            <w:tcW w:w="1134" w:type="dxa"/>
            <w:tcBorders>
              <w:top w:val="single" w:sz="4" w:space="0" w:color="auto"/>
              <w:left w:val="single" w:sz="4" w:space="0" w:color="auto"/>
              <w:bottom w:val="single" w:sz="4" w:space="0" w:color="auto"/>
              <w:right w:val="single" w:sz="4" w:space="0" w:color="auto"/>
            </w:tcBorders>
            <w:vAlign w:val="center"/>
          </w:tcPr>
          <w:p w14:paraId="082B8FC4" w14:textId="360A0A41" w:rsidR="00370C8C" w:rsidRPr="00560B83" w:rsidRDefault="00761320" w:rsidP="004147CD">
            <w:pPr>
              <w:jc w:val="center"/>
              <w:rPr>
                <w:rFonts w:eastAsia="仿宋_GB2312"/>
                <w:sz w:val="24"/>
                <w:szCs w:val="24"/>
              </w:rPr>
            </w:pPr>
            <w:r>
              <w:rPr>
                <w:rFonts w:eastAsia="仿宋_GB2312" w:hint="eastAsia"/>
                <w:bCs/>
                <w:sz w:val="24"/>
                <w:szCs w:val="24"/>
              </w:rPr>
              <w:t>DL/T 1217-2013</w:t>
            </w:r>
          </w:p>
        </w:tc>
        <w:tc>
          <w:tcPr>
            <w:tcW w:w="992" w:type="dxa"/>
            <w:tcBorders>
              <w:top w:val="single" w:sz="4" w:space="0" w:color="auto"/>
              <w:left w:val="single" w:sz="4" w:space="0" w:color="auto"/>
              <w:bottom w:val="single" w:sz="4" w:space="0" w:color="auto"/>
              <w:right w:val="single" w:sz="4" w:space="0" w:color="auto"/>
            </w:tcBorders>
            <w:vAlign w:val="center"/>
          </w:tcPr>
          <w:p w14:paraId="0A370FF3" w14:textId="02D50A27" w:rsidR="00370C8C" w:rsidRPr="00560B83" w:rsidRDefault="00761320" w:rsidP="004147CD">
            <w:pPr>
              <w:jc w:val="center"/>
              <w:rPr>
                <w:rFonts w:eastAsia="仿宋_GB2312"/>
                <w:sz w:val="24"/>
                <w:szCs w:val="24"/>
              </w:rPr>
            </w:pPr>
            <w:r>
              <w:rPr>
                <w:rFonts w:eastAsia="仿宋_GB2312" w:hint="eastAsia"/>
                <w:sz w:val="24"/>
                <w:szCs w:val="24"/>
              </w:rPr>
              <w:t>2013-03-07</w:t>
            </w:r>
          </w:p>
        </w:tc>
        <w:tc>
          <w:tcPr>
            <w:tcW w:w="1276" w:type="dxa"/>
            <w:tcBorders>
              <w:top w:val="single" w:sz="4" w:space="0" w:color="auto"/>
              <w:left w:val="single" w:sz="4" w:space="0" w:color="auto"/>
              <w:bottom w:val="single" w:sz="4" w:space="0" w:color="auto"/>
              <w:right w:val="single" w:sz="4" w:space="0" w:color="auto"/>
            </w:tcBorders>
            <w:vAlign w:val="center"/>
          </w:tcPr>
          <w:p w14:paraId="7D6B8429" w14:textId="77777777" w:rsidR="00370C8C" w:rsidRPr="00560B83" w:rsidRDefault="00370C8C" w:rsidP="004147CD">
            <w:pPr>
              <w:jc w:val="center"/>
              <w:rPr>
                <w:rFonts w:eastAsia="仿宋_GB2312"/>
                <w:sz w:val="24"/>
                <w:szCs w:val="24"/>
              </w:rPr>
            </w:pPr>
            <w:r w:rsidRPr="00560B83">
              <w:rPr>
                <w:rFonts w:eastAsia="仿宋_GB2312"/>
                <w:sz w:val="24"/>
                <w:szCs w:val="24"/>
              </w:rPr>
              <w:t>国家能源局</w:t>
            </w:r>
          </w:p>
        </w:tc>
        <w:tc>
          <w:tcPr>
            <w:tcW w:w="3260" w:type="dxa"/>
            <w:tcBorders>
              <w:top w:val="single" w:sz="4" w:space="0" w:color="auto"/>
              <w:left w:val="single" w:sz="4" w:space="0" w:color="auto"/>
              <w:bottom w:val="single" w:sz="4" w:space="0" w:color="auto"/>
              <w:right w:val="single" w:sz="4" w:space="0" w:color="auto"/>
            </w:tcBorders>
            <w:vAlign w:val="center"/>
          </w:tcPr>
          <w:p w14:paraId="20BA2384" w14:textId="52363E8E" w:rsidR="00370C8C" w:rsidRPr="00761320" w:rsidRDefault="00761320" w:rsidP="00761320">
            <w:pPr>
              <w:jc w:val="center"/>
              <w:rPr>
                <w:rFonts w:eastAsia="仿宋_GB2312"/>
                <w:sz w:val="24"/>
                <w:szCs w:val="24"/>
              </w:rPr>
            </w:pPr>
            <w:r w:rsidRPr="00761320">
              <w:rPr>
                <w:rFonts w:eastAsia="仿宋_GB2312" w:hint="eastAsia"/>
                <w:sz w:val="24"/>
                <w:szCs w:val="24"/>
              </w:rPr>
              <w:t>中国电力科学研究院、山东迪生电气股份有限公司、丹东欣泰电气股份有限公司、特变电工沈阳变压器集团有限公司、湖北省电力试验研究院、</w:t>
            </w:r>
            <w:r w:rsidRPr="00761320">
              <w:rPr>
                <w:rFonts w:eastAsia="仿宋_GB2312" w:hint="eastAsia"/>
                <w:b/>
                <w:bCs/>
                <w:sz w:val="24"/>
                <w:szCs w:val="24"/>
              </w:rPr>
              <w:t>浙江省电力试验研究院</w:t>
            </w:r>
            <w:r w:rsidRPr="00761320">
              <w:rPr>
                <w:rFonts w:eastAsia="仿宋_GB2312" w:hint="eastAsia"/>
                <w:sz w:val="24"/>
                <w:szCs w:val="24"/>
              </w:rPr>
              <w:t>、</w:t>
            </w:r>
            <w:proofErr w:type="gramStart"/>
            <w:r w:rsidRPr="00761320">
              <w:rPr>
                <w:rFonts w:eastAsia="仿宋_GB2312" w:hint="eastAsia"/>
                <w:sz w:val="24"/>
                <w:szCs w:val="24"/>
              </w:rPr>
              <w:t>国网电力</w:t>
            </w:r>
            <w:proofErr w:type="gramEnd"/>
            <w:r w:rsidRPr="00761320">
              <w:rPr>
                <w:rFonts w:eastAsia="仿宋_GB2312" w:hint="eastAsia"/>
                <w:sz w:val="24"/>
                <w:szCs w:val="24"/>
              </w:rPr>
              <w:t>科学研究院、山东泰开电力电子有限公司、铁道第三勘察设计院、</w:t>
            </w:r>
            <w:proofErr w:type="gramStart"/>
            <w:r w:rsidRPr="00761320">
              <w:rPr>
                <w:rFonts w:eastAsia="仿宋_GB2312" w:hint="eastAsia"/>
                <w:sz w:val="24"/>
                <w:szCs w:val="24"/>
              </w:rPr>
              <w:t>三得普华</w:t>
            </w:r>
            <w:proofErr w:type="gramEnd"/>
            <w:r w:rsidRPr="00761320">
              <w:rPr>
                <w:rFonts w:eastAsia="仿宋_GB2312" w:hint="eastAsia"/>
                <w:sz w:val="24"/>
                <w:szCs w:val="24"/>
              </w:rPr>
              <w:t>公司、辽宁电能发展股份有限公司、杭州银湖电气设备有限公司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1FF133EE" w14:textId="767E867B" w:rsidR="00370C8C" w:rsidRPr="00560B83" w:rsidRDefault="00F94957" w:rsidP="00F94957">
            <w:pPr>
              <w:jc w:val="center"/>
              <w:rPr>
                <w:rFonts w:eastAsia="仿宋_GB2312"/>
                <w:sz w:val="24"/>
                <w:szCs w:val="24"/>
              </w:rPr>
            </w:pPr>
            <w:r w:rsidRPr="00F94957">
              <w:rPr>
                <w:rFonts w:eastAsia="仿宋_GB2312" w:hint="eastAsia"/>
                <w:sz w:val="24"/>
                <w:szCs w:val="24"/>
              </w:rPr>
              <w:t>邓占锋、孙士民、王洪蛟、章海庭、雷晰、夏勇军、</w:t>
            </w:r>
            <w:r w:rsidRPr="00F94957">
              <w:rPr>
                <w:rFonts w:eastAsia="仿宋_GB2312" w:hint="eastAsia"/>
                <w:b/>
                <w:bCs/>
                <w:sz w:val="24"/>
                <w:szCs w:val="24"/>
              </w:rPr>
              <w:t>张建平</w:t>
            </w:r>
            <w:r w:rsidRPr="00F94957">
              <w:rPr>
                <w:rFonts w:eastAsia="仿宋_GB2312" w:hint="eastAsia"/>
                <w:sz w:val="24"/>
                <w:szCs w:val="24"/>
              </w:rPr>
              <w:t>、康文</w:t>
            </w:r>
            <w:proofErr w:type="gramStart"/>
            <w:r w:rsidRPr="00F94957">
              <w:rPr>
                <w:rFonts w:eastAsia="仿宋_GB2312" w:hint="eastAsia"/>
                <w:sz w:val="24"/>
                <w:szCs w:val="24"/>
              </w:rPr>
              <w:t>斌</w:t>
            </w:r>
            <w:proofErr w:type="gramEnd"/>
            <w:r w:rsidRPr="00F94957">
              <w:rPr>
                <w:rFonts w:eastAsia="仿宋_GB2312" w:hint="eastAsia"/>
                <w:sz w:val="24"/>
                <w:szCs w:val="24"/>
              </w:rPr>
              <w:t>、樊得平、杨振龙、王志永、全凤岐、杨圣利</w:t>
            </w:r>
          </w:p>
        </w:tc>
        <w:tc>
          <w:tcPr>
            <w:tcW w:w="1073" w:type="dxa"/>
            <w:tcBorders>
              <w:top w:val="single" w:sz="4" w:space="0" w:color="auto"/>
              <w:left w:val="single" w:sz="4" w:space="0" w:color="auto"/>
              <w:bottom w:val="single" w:sz="4" w:space="0" w:color="auto"/>
              <w:right w:val="single" w:sz="4" w:space="0" w:color="auto"/>
            </w:tcBorders>
            <w:vAlign w:val="center"/>
          </w:tcPr>
          <w:p w14:paraId="0361F50D" w14:textId="77777777" w:rsidR="00370C8C" w:rsidRPr="00560B83" w:rsidRDefault="00370C8C" w:rsidP="004147CD">
            <w:pPr>
              <w:jc w:val="center"/>
              <w:rPr>
                <w:rFonts w:eastAsia="仿宋_GB2312"/>
                <w:sz w:val="24"/>
                <w:szCs w:val="24"/>
              </w:rPr>
            </w:pPr>
            <w:r w:rsidRPr="00560B83">
              <w:rPr>
                <w:rFonts w:eastAsia="仿宋_GB2312"/>
                <w:sz w:val="24"/>
                <w:szCs w:val="24"/>
              </w:rPr>
              <w:t>有效</w:t>
            </w:r>
          </w:p>
        </w:tc>
      </w:tr>
      <w:tr w:rsidR="00370C8C" w:rsidRPr="00560B83" w14:paraId="37AB0828" w14:textId="77777777" w:rsidTr="004147CD">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5FE96BCD" w14:textId="77777777" w:rsidR="00370C8C" w:rsidRPr="00560B83" w:rsidRDefault="00370C8C" w:rsidP="004147CD">
            <w:pPr>
              <w:jc w:val="center"/>
              <w:rPr>
                <w:rFonts w:eastAsia="仿宋_GB2312"/>
                <w:sz w:val="24"/>
                <w:szCs w:val="24"/>
              </w:rPr>
            </w:pPr>
            <w:r w:rsidRPr="00560B83">
              <w:rPr>
                <w:rFonts w:eastAsia="仿宋_GB2312"/>
                <w:sz w:val="24"/>
                <w:szCs w:val="24"/>
              </w:rPr>
              <w:t>发明专利</w:t>
            </w:r>
          </w:p>
        </w:tc>
        <w:tc>
          <w:tcPr>
            <w:tcW w:w="2155" w:type="dxa"/>
            <w:tcBorders>
              <w:top w:val="single" w:sz="4" w:space="0" w:color="auto"/>
              <w:left w:val="single" w:sz="4" w:space="0" w:color="auto"/>
              <w:bottom w:val="single" w:sz="4" w:space="0" w:color="auto"/>
              <w:right w:val="single" w:sz="4" w:space="0" w:color="auto"/>
            </w:tcBorders>
            <w:vAlign w:val="center"/>
          </w:tcPr>
          <w:p w14:paraId="18D98FE3" w14:textId="77777777" w:rsidR="00370C8C" w:rsidRPr="00560B83" w:rsidRDefault="00370C8C" w:rsidP="004147CD">
            <w:pPr>
              <w:jc w:val="center"/>
              <w:rPr>
                <w:rFonts w:eastAsia="仿宋_GB2312"/>
                <w:sz w:val="24"/>
                <w:szCs w:val="24"/>
              </w:rPr>
            </w:pPr>
            <w:r w:rsidRPr="00560B83">
              <w:rPr>
                <w:rFonts w:eastAsia="仿宋_GB2312"/>
                <w:bCs/>
                <w:sz w:val="24"/>
                <w:szCs w:val="24"/>
              </w:rPr>
              <w:t>含阳极饱和电抗器的换流阀开通过程电压与电流确定方法</w:t>
            </w:r>
          </w:p>
        </w:tc>
        <w:tc>
          <w:tcPr>
            <w:tcW w:w="851" w:type="dxa"/>
            <w:tcBorders>
              <w:top w:val="single" w:sz="4" w:space="0" w:color="auto"/>
              <w:left w:val="single" w:sz="4" w:space="0" w:color="auto"/>
              <w:bottom w:val="single" w:sz="4" w:space="0" w:color="auto"/>
              <w:right w:val="single" w:sz="4" w:space="0" w:color="auto"/>
            </w:tcBorders>
            <w:vAlign w:val="center"/>
          </w:tcPr>
          <w:p w14:paraId="6D71A6F8" w14:textId="77777777" w:rsidR="00370C8C" w:rsidRPr="00560B83" w:rsidRDefault="00370C8C" w:rsidP="004147CD">
            <w:pPr>
              <w:jc w:val="center"/>
              <w:rPr>
                <w:rFonts w:eastAsia="仿宋_GB2312"/>
                <w:sz w:val="24"/>
                <w:szCs w:val="24"/>
              </w:rPr>
            </w:pPr>
            <w:r w:rsidRPr="00560B83">
              <w:rPr>
                <w:rFonts w:eastAsia="仿宋_GB2312"/>
                <w:sz w:val="24"/>
                <w:szCs w:val="24"/>
              </w:rPr>
              <w:t>中国</w:t>
            </w:r>
          </w:p>
        </w:tc>
        <w:tc>
          <w:tcPr>
            <w:tcW w:w="1134" w:type="dxa"/>
            <w:tcBorders>
              <w:top w:val="single" w:sz="4" w:space="0" w:color="auto"/>
              <w:left w:val="single" w:sz="4" w:space="0" w:color="auto"/>
              <w:bottom w:val="single" w:sz="4" w:space="0" w:color="auto"/>
              <w:right w:val="single" w:sz="4" w:space="0" w:color="auto"/>
            </w:tcBorders>
            <w:vAlign w:val="center"/>
          </w:tcPr>
          <w:p w14:paraId="3C1F5814" w14:textId="77777777" w:rsidR="00370C8C" w:rsidRPr="00560B83" w:rsidRDefault="00370C8C" w:rsidP="004147CD">
            <w:pPr>
              <w:jc w:val="center"/>
              <w:rPr>
                <w:rFonts w:eastAsia="仿宋_GB2312"/>
                <w:sz w:val="24"/>
                <w:szCs w:val="24"/>
              </w:rPr>
            </w:pPr>
            <w:r w:rsidRPr="00560B83">
              <w:rPr>
                <w:rFonts w:eastAsia="仿宋_GB2312"/>
                <w:bCs/>
                <w:sz w:val="24"/>
                <w:szCs w:val="24"/>
              </w:rPr>
              <w:t>ZL 202111489633.X</w:t>
            </w:r>
          </w:p>
        </w:tc>
        <w:tc>
          <w:tcPr>
            <w:tcW w:w="992" w:type="dxa"/>
            <w:tcBorders>
              <w:top w:val="single" w:sz="4" w:space="0" w:color="auto"/>
              <w:left w:val="single" w:sz="4" w:space="0" w:color="auto"/>
              <w:bottom w:val="single" w:sz="4" w:space="0" w:color="auto"/>
              <w:right w:val="single" w:sz="4" w:space="0" w:color="auto"/>
            </w:tcBorders>
            <w:vAlign w:val="center"/>
          </w:tcPr>
          <w:p w14:paraId="1982C4F8" w14:textId="77777777" w:rsidR="00370C8C" w:rsidRPr="00560B83" w:rsidRDefault="00370C8C" w:rsidP="004147CD">
            <w:pPr>
              <w:jc w:val="center"/>
              <w:rPr>
                <w:rFonts w:eastAsia="仿宋_GB2312"/>
                <w:sz w:val="24"/>
                <w:szCs w:val="24"/>
              </w:rPr>
            </w:pPr>
            <w:r w:rsidRPr="00560B83">
              <w:rPr>
                <w:rFonts w:eastAsia="仿宋_GB2312"/>
                <w:sz w:val="24"/>
                <w:szCs w:val="24"/>
              </w:rPr>
              <w:t>2024-06-18</w:t>
            </w:r>
          </w:p>
        </w:tc>
        <w:tc>
          <w:tcPr>
            <w:tcW w:w="1276" w:type="dxa"/>
            <w:tcBorders>
              <w:top w:val="single" w:sz="4" w:space="0" w:color="auto"/>
              <w:left w:val="single" w:sz="4" w:space="0" w:color="auto"/>
              <w:bottom w:val="single" w:sz="4" w:space="0" w:color="auto"/>
              <w:right w:val="single" w:sz="4" w:space="0" w:color="auto"/>
            </w:tcBorders>
            <w:vAlign w:val="center"/>
          </w:tcPr>
          <w:p w14:paraId="48CB1F6E" w14:textId="77777777" w:rsidR="00370C8C" w:rsidRPr="00560B83" w:rsidRDefault="00370C8C" w:rsidP="004147CD">
            <w:pPr>
              <w:jc w:val="center"/>
              <w:rPr>
                <w:rFonts w:eastAsia="仿宋_GB2312"/>
                <w:sz w:val="24"/>
                <w:szCs w:val="24"/>
              </w:rPr>
            </w:pPr>
            <w:r w:rsidRPr="00560B83">
              <w:rPr>
                <w:rFonts w:eastAsia="仿宋_GB2312"/>
                <w:sz w:val="24"/>
                <w:szCs w:val="24"/>
              </w:rPr>
              <w:t>7107755</w:t>
            </w:r>
          </w:p>
        </w:tc>
        <w:tc>
          <w:tcPr>
            <w:tcW w:w="3260" w:type="dxa"/>
            <w:tcBorders>
              <w:top w:val="single" w:sz="4" w:space="0" w:color="auto"/>
              <w:left w:val="single" w:sz="4" w:space="0" w:color="auto"/>
              <w:bottom w:val="single" w:sz="4" w:space="0" w:color="auto"/>
              <w:right w:val="single" w:sz="4" w:space="0" w:color="auto"/>
            </w:tcBorders>
            <w:vAlign w:val="center"/>
          </w:tcPr>
          <w:p w14:paraId="3381A7C9" w14:textId="77777777" w:rsidR="00370C8C" w:rsidRPr="00560B83" w:rsidRDefault="00370C8C" w:rsidP="004147CD">
            <w:pPr>
              <w:jc w:val="center"/>
              <w:rPr>
                <w:rFonts w:eastAsia="仿宋_GB2312"/>
                <w:sz w:val="24"/>
                <w:szCs w:val="24"/>
              </w:rPr>
            </w:pPr>
            <w:r w:rsidRPr="00560B83">
              <w:rPr>
                <w:rFonts w:eastAsia="仿宋_GB2312"/>
                <w:b/>
                <w:bCs/>
                <w:sz w:val="24"/>
                <w:szCs w:val="24"/>
              </w:rPr>
              <w:t>武汉大学</w:t>
            </w:r>
          </w:p>
        </w:tc>
        <w:tc>
          <w:tcPr>
            <w:tcW w:w="2552" w:type="dxa"/>
            <w:tcBorders>
              <w:top w:val="single" w:sz="4" w:space="0" w:color="auto"/>
              <w:left w:val="single" w:sz="4" w:space="0" w:color="auto"/>
              <w:bottom w:val="single" w:sz="4" w:space="0" w:color="auto"/>
              <w:right w:val="single" w:sz="4" w:space="0" w:color="auto"/>
            </w:tcBorders>
            <w:vAlign w:val="center"/>
          </w:tcPr>
          <w:p w14:paraId="100EA848" w14:textId="77777777" w:rsidR="00370C8C" w:rsidRPr="00560B83" w:rsidRDefault="00370C8C" w:rsidP="004147CD">
            <w:pPr>
              <w:jc w:val="center"/>
              <w:rPr>
                <w:rFonts w:eastAsia="仿宋_GB2312"/>
                <w:sz w:val="24"/>
                <w:szCs w:val="24"/>
              </w:rPr>
            </w:pPr>
            <w:r w:rsidRPr="00560B83">
              <w:rPr>
                <w:rFonts w:eastAsia="仿宋_GB2312"/>
                <w:b/>
                <w:bCs/>
                <w:sz w:val="24"/>
                <w:szCs w:val="24"/>
              </w:rPr>
              <w:t>袁佳歆</w:t>
            </w:r>
            <w:r w:rsidRPr="00560B83">
              <w:rPr>
                <w:rFonts w:eastAsia="仿宋_GB2312"/>
                <w:sz w:val="24"/>
                <w:szCs w:val="24"/>
              </w:rPr>
              <w:t>、郑元坤、季雨晴、李旭哲、莫作权</w:t>
            </w:r>
          </w:p>
        </w:tc>
        <w:tc>
          <w:tcPr>
            <w:tcW w:w="1073" w:type="dxa"/>
            <w:tcBorders>
              <w:top w:val="single" w:sz="4" w:space="0" w:color="auto"/>
              <w:left w:val="single" w:sz="4" w:space="0" w:color="auto"/>
              <w:bottom w:val="single" w:sz="4" w:space="0" w:color="auto"/>
              <w:right w:val="single" w:sz="4" w:space="0" w:color="auto"/>
            </w:tcBorders>
            <w:vAlign w:val="center"/>
          </w:tcPr>
          <w:p w14:paraId="1D5A98F7" w14:textId="77777777" w:rsidR="00370C8C" w:rsidRPr="00560B83" w:rsidRDefault="00370C8C" w:rsidP="004147CD">
            <w:pPr>
              <w:jc w:val="center"/>
              <w:rPr>
                <w:rFonts w:eastAsia="仿宋_GB2312"/>
                <w:sz w:val="24"/>
                <w:szCs w:val="24"/>
              </w:rPr>
            </w:pPr>
            <w:r w:rsidRPr="00560B83">
              <w:rPr>
                <w:rFonts w:eastAsia="仿宋_GB2312"/>
                <w:sz w:val="24"/>
                <w:szCs w:val="24"/>
              </w:rPr>
              <w:t>有效</w:t>
            </w:r>
          </w:p>
        </w:tc>
      </w:tr>
      <w:tr w:rsidR="00370C8C" w:rsidRPr="00560B83" w14:paraId="61B254FD" w14:textId="77777777" w:rsidTr="004147CD">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3764CADC" w14:textId="77777777" w:rsidR="00370C8C" w:rsidRPr="00560B83" w:rsidRDefault="00370C8C" w:rsidP="004147CD">
            <w:pPr>
              <w:jc w:val="center"/>
              <w:rPr>
                <w:rFonts w:eastAsia="仿宋_GB2312"/>
                <w:sz w:val="24"/>
                <w:szCs w:val="24"/>
              </w:rPr>
            </w:pPr>
            <w:r w:rsidRPr="00560B83">
              <w:rPr>
                <w:rFonts w:eastAsia="仿宋_GB2312"/>
                <w:sz w:val="24"/>
                <w:szCs w:val="24"/>
              </w:rPr>
              <w:t>发明专利</w:t>
            </w:r>
          </w:p>
        </w:tc>
        <w:tc>
          <w:tcPr>
            <w:tcW w:w="2155" w:type="dxa"/>
            <w:tcBorders>
              <w:top w:val="single" w:sz="4" w:space="0" w:color="auto"/>
              <w:left w:val="single" w:sz="4" w:space="0" w:color="auto"/>
              <w:bottom w:val="single" w:sz="4" w:space="0" w:color="auto"/>
              <w:right w:val="single" w:sz="4" w:space="0" w:color="auto"/>
            </w:tcBorders>
            <w:vAlign w:val="center"/>
          </w:tcPr>
          <w:p w14:paraId="30C73C14" w14:textId="77777777" w:rsidR="00370C8C" w:rsidRPr="00560B83" w:rsidRDefault="00370C8C" w:rsidP="004147CD">
            <w:pPr>
              <w:jc w:val="center"/>
              <w:rPr>
                <w:rFonts w:eastAsia="仿宋_GB2312"/>
                <w:sz w:val="24"/>
                <w:szCs w:val="24"/>
              </w:rPr>
            </w:pPr>
            <w:r w:rsidRPr="00560B83">
              <w:rPr>
                <w:rFonts w:eastAsia="仿宋_GB2312"/>
                <w:bCs/>
                <w:sz w:val="24"/>
                <w:szCs w:val="24"/>
              </w:rPr>
              <w:t>阳极饱和电抗器的换流阀关断过程电压与电流确定方法</w:t>
            </w:r>
          </w:p>
        </w:tc>
        <w:tc>
          <w:tcPr>
            <w:tcW w:w="851" w:type="dxa"/>
            <w:tcBorders>
              <w:top w:val="single" w:sz="4" w:space="0" w:color="auto"/>
              <w:left w:val="single" w:sz="4" w:space="0" w:color="auto"/>
              <w:bottom w:val="single" w:sz="4" w:space="0" w:color="auto"/>
              <w:right w:val="single" w:sz="4" w:space="0" w:color="auto"/>
            </w:tcBorders>
            <w:vAlign w:val="center"/>
          </w:tcPr>
          <w:p w14:paraId="6658A328" w14:textId="77777777" w:rsidR="00370C8C" w:rsidRPr="00560B83" w:rsidRDefault="00370C8C" w:rsidP="004147CD">
            <w:pPr>
              <w:jc w:val="center"/>
              <w:rPr>
                <w:rFonts w:eastAsia="仿宋_GB2312"/>
                <w:sz w:val="24"/>
                <w:szCs w:val="24"/>
              </w:rPr>
            </w:pPr>
            <w:r w:rsidRPr="00560B83">
              <w:rPr>
                <w:rFonts w:eastAsia="仿宋_GB2312"/>
                <w:sz w:val="24"/>
                <w:szCs w:val="24"/>
              </w:rPr>
              <w:t>中国</w:t>
            </w:r>
          </w:p>
        </w:tc>
        <w:tc>
          <w:tcPr>
            <w:tcW w:w="1134" w:type="dxa"/>
            <w:tcBorders>
              <w:top w:val="single" w:sz="4" w:space="0" w:color="auto"/>
              <w:left w:val="single" w:sz="4" w:space="0" w:color="auto"/>
              <w:bottom w:val="single" w:sz="4" w:space="0" w:color="auto"/>
              <w:right w:val="single" w:sz="4" w:space="0" w:color="auto"/>
            </w:tcBorders>
            <w:vAlign w:val="center"/>
          </w:tcPr>
          <w:p w14:paraId="717811D7" w14:textId="77777777" w:rsidR="00370C8C" w:rsidRPr="00560B83" w:rsidRDefault="00370C8C" w:rsidP="004147CD">
            <w:pPr>
              <w:jc w:val="center"/>
              <w:rPr>
                <w:rFonts w:eastAsia="仿宋_GB2312"/>
                <w:sz w:val="24"/>
                <w:szCs w:val="24"/>
              </w:rPr>
            </w:pPr>
            <w:r w:rsidRPr="00560B83">
              <w:rPr>
                <w:rFonts w:eastAsia="仿宋_GB2312"/>
                <w:bCs/>
                <w:sz w:val="24"/>
                <w:szCs w:val="24"/>
              </w:rPr>
              <w:t>ZL 202210315820.4</w:t>
            </w:r>
          </w:p>
        </w:tc>
        <w:tc>
          <w:tcPr>
            <w:tcW w:w="992" w:type="dxa"/>
            <w:tcBorders>
              <w:top w:val="single" w:sz="4" w:space="0" w:color="auto"/>
              <w:left w:val="single" w:sz="4" w:space="0" w:color="auto"/>
              <w:bottom w:val="single" w:sz="4" w:space="0" w:color="auto"/>
              <w:right w:val="single" w:sz="4" w:space="0" w:color="auto"/>
            </w:tcBorders>
            <w:vAlign w:val="center"/>
          </w:tcPr>
          <w:p w14:paraId="26515CEB" w14:textId="77777777" w:rsidR="00370C8C" w:rsidRPr="00560B83" w:rsidRDefault="00370C8C" w:rsidP="004147CD">
            <w:pPr>
              <w:jc w:val="center"/>
              <w:rPr>
                <w:rFonts w:eastAsia="仿宋_GB2312"/>
                <w:sz w:val="24"/>
                <w:szCs w:val="24"/>
              </w:rPr>
            </w:pPr>
            <w:r w:rsidRPr="00560B83">
              <w:rPr>
                <w:rFonts w:eastAsia="仿宋_GB2312"/>
                <w:sz w:val="24"/>
                <w:szCs w:val="24"/>
              </w:rPr>
              <w:t>2025-08-19</w:t>
            </w:r>
          </w:p>
        </w:tc>
        <w:tc>
          <w:tcPr>
            <w:tcW w:w="1276" w:type="dxa"/>
            <w:tcBorders>
              <w:top w:val="single" w:sz="4" w:space="0" w:color="auto"/>
              <w:left w:val="single" w:sz="4" w:space="0" w:color="auto"/>
              <w:bottom w:val="single" w:sz="4" w:space="0" w:color="auto"/>
              <w:right w:val="single" w:sz="4" w:space="0" w:color="auto"/>
            </w:tcBorders>
            <w:vAlign w:val="center"/>
          </w:tcPr>
          <w:p w14:paraId="1A6667EF" w14:textId="77777777" w:rsidR="00370C8C" w:rsidRPr="00560B83" w:rsidRDefault="00370C8C" w:rsidP="004147CD">
            <w:pPr>
              <w:jc w:val="center"/>
              <w:rPr>
                <w:rFonts w:eastAsia="仿宋_GB2312"/>
                <w:sz w:val="24"/>
                <w:szCs w:val="24"/>
              </w:rPr>
            </w:pPr>
            <w:r w:rsidRPr="00560B83">
              <w:rPr>
                <w:rFonts w:eastAsia="仿宋_GB2312"/>
                <w:sz w:val="24"/>
                <w:szCs w:val="24"/>
              </w:rPr>
              <w:t>8178415</w:t>
            </w:r>
          </w:p>
        </w:tc>
        <w:tc>
          <w:tcPr>
            <w:tcW w:w="3260" w:type="dxa"/>
            <w:tcBorders>
              <w:top w:val="single" w:sz="4" w:space="0" w:color="auto"/>
              <w:left w:val="single" w:sz="4" w:space="0" w:color="auto"/>
              <w:bottom w:val="single" w:sz="4" w:space="0" w:color="auto"/>
              <w:right w:val="single" w:sz="4" w:space="0" w:color="auto"/>
            </w:tcBorders>
            <w:vAlign w:val="center"/>
          </w:tcPr>
          <w:p w14:paraId="65ADF704" w14:textId="77777777" w:rsidR="00370C8C" w:rsidRPr="00560B83" w:rsidRDefault="00370C8C" w:rsidP="004147CD">
            <w:pPr>
              <w:jc w:val="center"/>
              <w:rPr>
                <w:rFonts w:eastAsia="仿宋_GB2312"/>
                <w:sz w:val="24"/>
                <w:szCs w:val="24"/>
              </w:rPr>
            </w:pPr>
            <w:r w:rsidRPr="00560B83">
              <w:rPr>
                <w:rFonts w:eastAsia="仿宋_GB2312"/>
                <w:b/>
                <w:bCs/>
                <w:sz w:val="24"/>
                <w:szCs w:val="24"/>
              </w:rPr>
              <w:t>武汉大学</w:t>
            </w:r>
          </w:p>
        </w:tc>
        <w:tc>
          <w:tcPr>
            <w:tcW w:w="2552" w:type="dxa"/>
            <w:tcBorders>
              <w:top w:val="single" w:sz="4" w:space="0" w:color="auto"/>
              <w:left w:val="single" w:sz="4" w:space="0" w:color="auto"/>
              <w:bottom w:val="single" w:sz="4" w:space="0" w:color="auto"/>
              <w:right w:val="single" w:sz="4" w:space="0" w:color="auto"/>
            </w:tcBorders>
            <w:vAlign w:val="center"/>
          </w:tcPr>
          <w:p w14:paraId="5DEA4153" w14:textId="77777777" w:rsidR="00370C8C" w:rsidRPr="00560B83" w:rsidRDefault="00370C8C" w:rsidP="004147CD">
            <w:pPr>
              <w:jc w:val="center"/>
              <w:rPr>
                <w:rFonts w:eastAsia="仿宋_GB2312"/>
                <w:sz w:val="24"/>
                <w:szCs w:val="24"/>
              </w:rPr>
            </w:pPr>
            <w:r w:rsidRPr="00560B83">
              <w:rPr>
                <w:rFonts w:eastAsia="仿宋_GB2312"/>
                <w:b/>
                <w:bCs/>
                <w:sz w:val="24"/>
                <w:szCs w:val="24"/>
              </w:rPr>
              <w:t>袁佳歆</w:t>
            </w:r>
            <w:r w:rsidRPr="00560B83">
              <w:rPr>
                <w:rFonts w:eastAsia="仿宋_GB2312"/>
                <w:sz w:val="24"/>
                <w:szCs w:val="24"/>
              </w:rPr>
              <w:t>、郑元坤、季雨晴</w:t>
            </w:r>
          </w:p>
        </w:tc>
        <w:tc>
          <w:tcPr>
            <w:tcW w:w="1073" w:type="dxa"/>
            <w:tcBorders>
              <w:top w:val="single" w:sz="4" w:space="0" w:color="auto"/>
              <w:left w:val="single" w:sz="4" w:space="0" w:color="auto"/>
              <w:bottom w:val="single" w:sz="4" w:space="0" w:color="auto"/>
              <w:right w:val="single" w:sz="4" w:space="0" w:color="auto"/>
            </w:tcBorders>
            <w:vAlign w:val="center"/>
          </w:tcPr>
          <w:p w14:paraId="7ED8E411" w14:textId="77777777" w:rsidR="00370C8C" w:rsidRPr="00560B83" w:rsidRDefault="00370C8C" w:rsidP="004147CD">
            <w:pPr>
              <w:jc w:val="center"/>
              <w:rPr>
                <w:rFonts w:eastAsia="仿宋_GB2312"/>
                <w:sz w:val="24"/>
                <w:szCs w:val="24"/>
              </w:rPr>
            </w:pPr>
            <w:r w:rsidRPr="00560B83">
              <w:rPr>
                <w:rFonts w:eastAsia="仿宋_GB2312"/>
                <w:sz w:val="24"/>
                <w:szCs w:val="24"/>
              </w:rPr>
              <w:t>有效</w:t>
            </w:r>
          </w:p>
        </w:tc>
      </w:tr>
      <w:tr w:rsidR="00370C8C" w:rsidRPr="00560B83" w14:paraId="34D879A5" w14:textId="77777777" w:rsidTr="004147CD">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11734EA5" w14:textId="77777777" w:rsidR="00370C8C" w:rsidRPr="00560B83" w:rsidRDefault="00370C8C" w:rsidP="004147CD">
            <w:pPr>
              <w:jc w:val="center"/>
              <w:rPr>
                <w:rFonts w:eastAsia="仿宋_GB2312"/>
                <w:sz w:val="24"/>
                <w:szCs w:val="24"/>
              </w:rPr>
            </w:pPr>
            <w:r w:rsidRPr="00560B83">
              <w:rPr>
                <w:rFonts w:eastAsia="仿宋_GB2312"/>
                <w:sz w:val="24"/>
                <w:szCs w:val="24"/>
              </w:rPr>
              <w:t>发明专利</w:t>
            </w:r>
          </w:p>
        </w:tc>
        <w:tc>
          <w:tcPr>
            <w:tcW w:w="2155" w:type="dxa"/>
            <w:tcBorders>
              <w:top w:val="single" w:sz="4" w:space="0" w:color="auto"/>
              <w:left w:val="single" w:sz="4" w:space="0" w:color="auto"/>
              <w:bottom w:val="single" w:sz="4" w:space="0" w:color="auto"/>
              <w:right w:val="single" w:sz="4" w:space="0" w:color="auto"/>
            </w:tcBorders>
            <w:vAlign w:val="center"/>
          </w:tcPr>
          <w:p w14:paraId="0F9CD687" w14:textId="77777777" w:rsidR="00370C8C" w:rsidRPr="00560B83" w:rsidRDefault="00370C8C" w:rsidP="004147CD">
            <w:pPr>
              <w:jc w:val="center"/>
              <w:rPr>
                <w:rFonts w:eastAsia="仿宋_GB2312"/>
                <w:bCs/>
                <w:sz w:val="24"/>
                <w:szCs w:val="24"/>
              </w:rPr>
            </w:pPr>
            <w:r w:rsidRPr="00560B83">
              <w:rPr>
                <w:rFonts w:eastAsia="仿宋_GB2312"/>
                <w:bCs/>
                <w:sz w:val="24"/>
                <w:szCs w:val="24"/>
              </w:rPr>
              <w:t>一种</w:t>
            </w:r>
            <w:proofErr w:type="gramStart"/>
            <w:r w:rsidRPr="00560B83">
              <w:rPr>
                <w:rFonts w:eastAsia="仿宋_GB2312"/>
                <w:bCs/>
                <w:sz w:val="24"/>
                <w:szCs w:val="24"/>
              </w:rPr>
              <w:t>曲线磁阀结构</w:t>
            </w:r>
            <w:proofErr w:type="gramEnd"/>
            <w:r w:rsidRPr="00560B83">
              <w:rPr>
                <w:rFonts w:eastAsia="仿宋_GB2312"/>
                <w:bCs/>
                <w:sz w:val="24"/>
                <w:szCs w:val="24"/>
              </w:rPr>
              <w:t>、曲线</w:t>
            </w:r>
            <w:proofErr w:type="gramStart"/>
            <w:r w:rsidRPr="00560B83">
              <w:rPr>
                <w:rFonts w:eastAsia="仿宋_GB2312"/>
                <w:bCs/>
                <w:sz w:val="24"/>
                <w:szCs w:val="24"/>
              </w:rPr>
              <w:t>磁阀式</w:t>
            </w:r>
            <w:proofErr w:type="gramEnd"/>
            <w:r w:rsidRPr="00560B83">
              <w:rPr>
                <w:rFonts w:eastAsia="仿宋_GB2312"/>
                <w:bCs/>
                <w:sz w:val="24"/>
                <w:szCs w:val="24"/>
              </w:rPr>
              <w:t>可控电抗器及应用</w:t>
            </w:r>
          </w:p>
        </w:tc>
        <w:tc>
          <w:tcPr>
            <w:tcW w:w="851" w:type="dxa"/>
            <w:tcBorders>
              <w:top w:val="single" w:sz="4" w:space="0" w:color="auto"/>
              <w:left w:val="single" w:sz="4" w:space="0" w:color="auto"/>
              <w:bottom w:val="single" w:sz="4" w:space="0" w:color="auto"/>
              <w:right w:val="single" w:sz="4" w:space="0" w:color="auto"/>
            </w:tcBorders>
            <w:vAlign w:val="center"/>
          </w:tcPr>
          <w:p w14:paraId="0EDEB091" w14:textId="77777777" w:rsidR="00370C8C" w:rsidRPr="00560B83" w:rsidRDefault="00370C8C" w:rsidP="004147CD">
            <w:pPr>
              <w:jc w:val="center"/>
              <w:rPr>
                <w:rFonts w:eastAsia="仿宋_GB2312"/>
                <w:sz w:val="24"/>
                <w:szCs w:val="24"/>
              </w:rPr>
            </w:pPr>
            <w:r w:rsidRPr="00560B83">
              <w:rPr>
                <w:rFonts w:eastAsia="仿宋_GB2312"/>
                <w:sz w:val="24"/>
                <w:szCs w:val="24"/>
              </w:rPr>
              <w:t>中国</w:t>
            </w:r>
          </w:p>
        </w:tc>
        <w:tc>
          <w:tcPr>
            <w:tcW w:w="1134" w:type="dxa"/>
            <w:tcBorders>
              <w:top w:val="single" w:sz="4" w:space="0" w:color="auto"/>
              <w:left w:val="single" w:sz="4" w:space="0" w:color="auto"/>
              <w:bottom w:val="single" w:sz="4" w:space="0" w:color="auto"/>
              <w:right w:val="single" w:sz="4" w:space="0" w:color="auto"/>
            </w:tcBorders>
            <w:vAlign w:val="center"/>
          </w:tcPr>
          <w:p w14:paraId="10287502" w14:textId="77777777" w:rsidR="00370C8C" w:rsidRPr="00560B83" w:rsidRDefault="00370C8C" w:rsidP="004147CD">
            <w:pPr>
              <w:jc w:val="center"/>
              <w:rPr>
                <w:rFonts w:eastAsia="仿宋_GB2312"/>
                <w:bCs/>
                <w:sz w:val="24"/>
                <w:szCs w:val="24"/>
              </w:rPr>
            </w:pPr>
            <w:r w:rsidRPr="00560B83">
              <w:rPr>
                <w:rFonts w:eastAsia="仿宋_GB2312"/>
                <w:bCs/>
                <w:sz w:val="24"/>
                <w:szCs w:val="24"/>
              </w:rPr>
              <w:t>ZL 202011321891.2</w:t>
            </w:r>
          </w:p>
        </w:tc>
        <w:tc>
          <w:tcPr>
            <w:tcW w:w="992" w:type="dxa"/>
            <w:tcBorders>
              <w:top w:val="single" w:sz="4" w:space="0" w:color="auto"/>
              <w:left w:val="single" w:sz="4" w:space="0" w:color="auto"/>
              <w:bottom w:val="single" w:sz="4" w:space="0" w:color="auto"/>
              <w:right w:val="single" w:sz="4" w:space="0" w:color="auto"/>
            </w:tcBorders>
            <w:vAlign w:val="center"/>
          </w:tcPr>
          <w:p w14:paraId="7B1D8864" w14:textId="77777777" w:rsidR="00370C8C" w:rsidRPr="00560B83" w:rsidRDefault="00370C8C" w:rsidP="004147CD">
            <w:pPr>
              <w:jc w:val="center"/>
              <w:rPr>
                <w:rFonts w:eastAsia="仿宋_GB2312"/>
                <w:sz w:val="24"/>
                <w:szCs w:val="24"/>
              </w:rPr>
            </w:pPr>
            <w:r w:rsidRPr="00560B83">
              <w:rPr>
                <w:rFonts w:eastAsia="仿宋_GB2312"/>
                <w:sz w:val="24"/>
                <w:szCs w:val="24"/>
              </w:rPr>
              <w:t>2022-02-22</w:t>
            </w:r>
          </w:p>
        </w:tc>
        <w:tc>
          <w:tcPr>
            <w:tcW w:w="1276" w:type="dxa"/>
            <w:tcBorders>
              <w:top w:val="single" w:sz="4" w:space="0" w:color="auto"/>
              <w:left w:val="single" w:sz="4" w:space="0" w:color="auto"/>
              <w:bottom w:val="single" w:sz="4" w:space="0" w:color="auto"/>
              <w:right w:val="single" w:sz="4" w:space="0" w:color="auto"/>
            </w:tcBorders>
            <w:vAlign w:val="center"/>
          </w:tcPr>
          <w:p w14:paraId="37066D26" w14:textId="77777777" w:rsidR="00370C8C" w:rsidRPr="00560B83" w:rsidRDefault="00370C8C" w:rsidP="004147CD">
            <w:pPr>
              <w:jc w:val="center"/>
              <w:rPr>
                <w:rFonts w:eastAsia="仿宋_GB2312"/>
                <w:sz w:val="24"/>
                <w:szCs w:val="24"/>
              </w:rPr>
            </w:pPr>
            <w:r w:rsidRPr="00560B83">
              <w:rPr>
                <w:rFonts w:eastAsia="仿宋_GB2312"/>
                <w:sz w:val="24"/>
                <w:szCs w:val="24"/>
              </w:rPr>
              <w:t>4956744</w:t>
            </w:r>
          </w:p>
        </w:tc>
        <w:tc>
          <w:tcPr>
            <w:tcW w:w="3260" w:type="dxa"/>
            <w:tcBorders>
              <w:top w:val="single" w:sz="4" w:space="0" w:color="auto"/>
              <w:left w:val="single" w:sz="4" w:space="0" w:color="auto"/>
              <w:bottom w:val="single" w:sz="4" w:space="0" w:color="auto"/>
              <w:right w:val="single" w:sz="4" w:space="0" w:color="auto"/>
            </w:tcBorders>
            <w:vAlign w:val="center"/>
          </w:tcPr>
          <w:p w14:paraId="0C96185C" w14:textId="77777777" w:rsidR="00370C8C" w:rsidRPr="00560B83" w:rsidRDefault="00370C8C" w:rsidP="004147CD">
            <w:pPr>
              <w:jc w:val="center"/>
              <w:rPr>
                <w:rFonts w:eastAsia="仿宋_GB2312"/>
                <w:b/>
                <w:bCs/>
                <w:sz w:val="24"/>
                <w:szCs w:val="24"/>
              </w:rPr>
            </w:pPr>
            <w:proofErr w:type="gramStart"/>
            <w:r w:rsidRPr="00560B83">
              <w:rPr>
                <w:rFonts w:eastAsia="仿宋_GB2312"/>
                <w:b/>
                <w:bCs/>
                <w:sz w:val="24"/>
                <w:szCs w:val="24"/>
              </w:rPr>
              <w:t>国网浙江省</w:t>
            </w:r>
            <w:proofErr w:type="gramEnd"/>
            <w:r w:rsidRPr="00560B83">
              <w:rPr>
                <w:rFonts w:eastAsia="仿宋_GB2312"/>
                <w:b/>
                <w:bCs/>
                <w:sz w:val="24"/>
                <w:szCs w:val="24"/>
              </w:rPr>
              <w:t>电力有限公司杭州供电公司</w:t>
            </w:r>
            <w:r w:rsidRPr="00560B83">
              <w:rPr>
                <w:rFonts w:eastAsia="仿宋_GB2312"/>
                <w:sz w:val="24"/>
                <w:szCs w:val="24"/>
              </w:rPr>
              <w:t>、武汉海奥电气有限公司</w:t>
            </w:r>
          </w:p>
        </w:tc>
        <w:tc>
          <w:tcPr>
            <w:tcW w:w="2552" w:type="dxa"/>
            <w:tcBorders>
              <w:top w:val="single" w:sz="4" w:space="0" w:color="auto"/>
              <w:left w:val="single" w:sz="4" w:space="0" w:color="auto"/>
              <w:bottom w:val="single" w:sz="4" w:space="0" w:color="auto"/>
              <w:right w:val="single" w:sz="4" w:space="0" w:color="auto"/>
            </w:tcBorders>
            <w:vAlign w:val="center"/>
          </w:tcPr>
          <w:p w14:paraId="753134D2" w14:textId="77777777" w:rsidR="00370C8C" w:rsidRPr="00560B83" w:rsidRDefault="00370C8C" w:rsidP="004147CD">
            <w:pPr>
              <w:jc w:val="center"/>
              <w:rPr>
                <w:rFonts w:eastAsia="仿宋_GB2312"/>
                <w:b/>
                <w:bCs/>
                <w:sz w:val="24"/>
                <w:szCs w:val="24"/>
              </w:rPr>
            </w:pPr>
            <w:r w:rsidRPr="00560B83">
              <w:rPr>
                <w:rFonts w:eastAsia="仿宋_GB2312"/>
                <w:b/>
                <w:bCs/>
                <w:sz w:val="24"/>
                <w:szCs w:val="24"/>
              </w:rPr>
              <w:t>杨帆</w:t>
            </w:r>
            <w:r w:rsidRPr="00560B83">
              <w:rPr>
                <w:rFonts w:eastAsia="仿宋_GB2312"/>
                <w:sz w:val="24"/>
                <w:szCs w:val="24"/>
              </w:rPr>
              <w:t>、陈锴、余睿、刘伟浩、唐剑、廖培、曹张洁、郑升讯、</w:t>
            </w:r>
            <w:r w:rsidRPr="00560B83">
              <w:rPr>
                <w:rFonts w:eastAsia="仿宋_GB2312"/>
                <w:b/>
                <w:bCs/>
                <w:sz w:val="24"/>
                <w:szCs w:val="24"/>
              </w:rPr>
              <w:t>陈柏超</w:t>
            </w:r>
            <w:r w:rsidRPr="00560B83">
              <w:rPr>
                <w:rFonts w:eastAsia="仿宋_GB2312"/>
                <w:sz w:val="24"/>
                <w:szCs w:val="24"/>
              </w:rPr>
              <w:t>、</w:t>
            </w:r>
            <w:r w:rsidRPr="00560B83">
              <w:rPr>
                <w:rFonts w:eastAsia="仿宋_GB2312"/>
                <w:b/>
                <w:bCs/>
                <w:sz w:val="24"/>
                <w:szCs w:val="24"/>
              </w:rPr>
              <w:t>田翠华</w:t>
            </w:r>
            <w:r w:rsidRPr="00560B83">
              <w:rPr>
                <w:rFonts w:eastAsia="仿宋_GB2312"/>
                <w:sz w:val="24"/>
                <w:szCs w:val="24"/>
              </w:rPr>
              <w:t>、杨明臻</w:t>
            </w:r>
          </w:p>
        </w:tc>
        <w:tc>
          <w:tcPr>
            <w:tcW w:w="1073" w:type="dxa"/>
            <w:tcBorders>
              <w:top w:val="single" w:sz="4" w:space="0" w:color="auto"/>
              <w:left w:val="single" w:sz="4" w:space="0" w:color="auto"/>
              <w:bottom w:val="single" w:sz="4" w:space="0" w:color="auto"/>
              <w:right w:val="single" w:sz="4" w:space="0" w:color="auto"/>
            </w:tcBorders>
            <w:vAlign w:val="center"/>
          </w:tcPr>
          <w:p w14:paraId="7BC44D5A" w14:textId="77777777" w:rsidR="00370C8C" w:rsidRPr="00560B83" w:rsidRDefault="00370C8C" w:rsidP="004147CD">
            <w:pPr>
              <w:jc w:val="center"/>
              <w:rPr>
                <w:rFonts w:eastAsia="仿宋_GB2312"/>
                <w:sz w:val="24"/>
                <w:szCs w:val="24"/>
              </w:rPr>
            </w:pPr>
            <w:r w:rsidRPr="00560B83">
              <w:rPr>
                <w:rFonts w:eastAsia="仿宋_GB2312"/>
                <w:sz w:val="24"/>
                <w:szCs w:val="24"/>
              </w:rPr>
              <w:t>有效</w:t>
            </w:r>
          </w:p>
        </w:tc>
      </w:tr>
      <w:tr w:rsidR="00370C8C" w:rsidRPr="00560B83" w14:paraId="2DFC7D42" w14:textId="77777777" w:rsidTr="004147CD">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6FBF83D5" w14:textId="77777777" w:rsidR="00370C8C" w:rsidRPr="00560B83" w:rsidRDefault="00370C8C" w:rsidP="004147CD">
            <w:pPr>
              <w:jc w:val="center"/>
              <w:rPr>
                <w:rFonts w:eastAsia="仿宋_GB2312"/>
                <w:sz w:val="24"/>
                <w:szCs w:val="24"/>
                <w:highlight w:val="yellow"/>
              </w:rPr>
            </w:pPr>
            <w:r w:rsidRPr="00560B83">
              <w:rPr>
                <w:rFonts w:eastAsia="仿宋_GB2312"/>
                <w:sz w:val="24"/>
                <w:szCs w:val="24"/>
              </w:rPr>
              <w:t>发明专利</w:t>
            </w:r>
          </w:p>
        </w:tc>
        <w:tc>
          <w:tcPr>
            <w:tcW w:w="2155" w:type="dxa"/>
            <w:tcBorders>
              <w:top w:val="single" w:sz="4" w:space="0" w:color="auto"/>
              <w:left w:val="single" w:sz="4" w:space="0" w:color="auto"/>
              <w:bottom w:val="single" w:sz="4" w:space="0" w:color="auto"/>
              <w:right w:val="single" w:sz="4" w:space="0" w:color="auto"/>
            </w:tcBorders>
            <w:vAlign w:val="center"/>
          </w:tcPr>
          <w:p w14:paraId="21317ADE" w14:textId="77777777" w:rsidR="00370C8C" w:rsidRPr="00560B83" w:rsidRDefault="00370C8C" w:rsidP="004147CD">
            <w:pPr>
              <w:jc w:val="center"/>
              <w:rPr>
                <w:rFonts w:eastAsia="仿宋_GB2312"/>
                <w:sz w:val="24"/>
                <w:szCs w:val="24"/>
              </w:rPr>
            </w:pPr>
            <w:r w:rsidRPr="00560B83">
              <w:rPr>
                <w:rFonts w:eastAsia="仿宋_GB2312"/>
                <w:bCs/>
                <w:sz w:val="24"/>
                <w:szCs w:val="24"/>
              </w:rPr>
              <w:t>一种磁控电抗器谐波抑制装置</w:t>
            </w:r>
          </w:p>
        </w:tc>
        <w:tc>
          <w:tcPr>
            <w:tcW w:w="851" w:type="dxa"/>
            <w:tcBorders>
              <w:top w:val="single" w:sz="4" w:space="0" w:color="auto"/>
              <w:left w:val="single" w:sz="4" w:space="0" w:color="auto"/>
              <w:bottom w:val="single" w:sz="4" w:space="0" w:color="auto"/>
              <w:right w:val="single" w:sz="4" w:space="0" w:color="auto"/>
            </w:tcBorders>
            <w:vAlign w:val="center"/>
          </w:tcPr>
          <w:p w14:paraId="02434D20" w14:textId="77777777" w:rsidR="00370C8C" w:rsidRPr="00560B83" w:rsidRDefault="00370C8C" w:rsidP="004147CD">
            <w:pPr>
              <w:jc w:val="center"/>
              <w:rPr>
                <w:rFonts w:eastAsia="仿宋_GB2312"/>
                <w:sz w:val="24"/>
                <w:szCs w:val="24"/>
                <w:highlight w:val="yellow"/>
              </w:rPr>
            </w:pPr>
            <w:r w:rsidRPr="00560B83">
              <w:rPr>
                <w:rFonts w:eastAsia="仿宋_GB2312"/>
                <w:sz w:val="24"/>
                <w:szCs w:val="24"/>
              </w:rPr>
              <w:t>中国</w:t>
            </w:r>
          </w:p>
        </w:tc>
        <w:tc>
          <w:tcPr>
            <w:tcW w:w="1134" w:type="dxa"/>
            <w:tcBorders>
              <w:top w:val="single" w:sz="4" w:space="0" w:color="auto"/>
              <w:left w:val="single" w:sz="4" w:space="0" w:color="auto"/>
              <w:bottom w:val="single" w:sz="4" w:space="0" w:color="auto"/>
              <w:right w:val="single" w:sz="4" w:space="0" w:color="auto"/>
            </w:tcBorders>
            <w:vAlign w:val="center"/>
          </w:tcPr>
          <w:p w14:paraId="6AF27A1F" w14:textId="77777777" w:rsidR="00370C8C" w:rsidRPr="00560B83" w:rsidRDefault="00370C8C" w:rsidP="004147CD">
            <w:pPr>
              <w:jc w:val="center"/>
              <w:rPr>
                <w:rFonts w:eastAsia="仿宋_GB2312"/>
                <w:sz w:val="24"/>
                <w:szCs w:val="24"/>
              </w:rPr>
            </w:pPr>
            <w:r w:rsidRPr="00560B83">
              <w:rPr>
                <w:rFonts w:eastAsia="仿宋_GB2312"/>
                <w:bCs/>
                <w:sz w:val="24"/>
                <w:szCs w:val="24"/>
              </w:rPr>
              <w:t>ZL 201310206881.8</w:t>
            </w:r>
          </w:p>
        </w:tc>
        <w:tc>
          <w:tcPr>
            <w:tcW w:w="992" w:type="dxa"/>
            <w:tcBorders>
              <w:top w:val="single" w:sz="4" w:space="0" w:color="auto"/>
              <w:left w:val="single" w:sz="4" w:space="0" w:color="auto"/>
              <w:bottom w:val="single" w:sz="4" w:space="0" w:color="auto"/>
              <w:right w:val="single" w:sz="4" w:space="0" w:color="auto"/>
            </w:tcBorders>
            <w:vAlign w:val="center"/>
          </w:tcPr>
          <w:p w14:paraId="7343EBA0" w14:textId="77777777" w:rsidR="00370C8C" w:rsidRPr="00560B83" w:rsidRDefault="00370C8C" w:rsidP="004147CD">
            <w:pPr>
              <w:jc w:val="center"/>
              <w:rPr>
                <w:rFonts w:eastAsia="仿宋_GB2312"/>
                <w:sz w:val="24"/>
                <w:szCs w:val="24"/>
              </w:rPr>
            </w:pPr>
            <w:r w:rsidRPr="00560B83">
              <w:rPr>
                <w:rFonts w:eastAsia="仿宋_GB2312"/>
                <w:sz w:val="24"/>
                <w:szCs w:val="24"/>
              </w:rPr>
              <w:t>2016-02-03</w:t>
            </w:r>
          </w:p>
        </w:tc>
        <w:tc>
          <w:tcPr>
            <w:tcW w:w="1276" w:type="dxa"/>
            <w:tcBorders>
              <w:top w:val="single" w:sz="4" w:space="0" w:color="auto"/>
              <w:left w:val="single" w:sz="4" w:space="0" w:color="auto"/>
              <w:bottom w:val="single" w:sz="4" w:space="0" w:color="auto"/>
              <w:right w:val="single" w:sz="4" w:space="0" w:color="auto"/>
            </w:tcBorders>
            <w:vAlign w:val="center"/>
          </w:tcPr>
          <w:p w14:paraId="0FB34D58" w14:textId="77777777" w:rsidR="00370C8C" w:rsidRPr="00560B83" w:rsidRDefault="00370C8C" w:rsidP="004147CD">
            <w:pPr>
              <w:jc w:val="center"/>
              <w:rPr>
                <w:rFonts w:eastAsia="仿宋_GB2312"/>
                <w:sz w:val="24"/>
                <w:szCs w:val="24"/>
              </w:rPr>
            </w:pPr>
            <w:r w:rsidRPr="00560B83">
              <w:rPr>
                <w:rFonts w:eastAsia="仿宋_GB2312"/>
                <w:sz w:val="24"/>
                <w:szCs w:val="24"/>
              </w:rPr>
              <w:t>1944179</w:t>
            </w:r>
          </w:p>
        </w:tc>
        <w:tc>
          <w:tcPr>
            <w:tcW w:w="3260" w:type="dxa"/>
            <w:tcBorders>
              <w:top w:val="single" w:sz="4" w:space="0" w:color="auto"/>
              <w:left w:val="single" w:sz="4" w:space="0" w:color="auto"/>
              <w:bottom w:val="single" w:sz="4" w:space="0" w:color="auto"/>
              <w:right w:val="single" w:sz="4" w:space="0" w:color="auto"/>
            </w:tcBorders>
            <w:vAlign w:val="center"/>
          </w:tcPr>
          <w:p w14:paraId="6CAAD1F4" w14:textId="77777777" w:rsidR="00370C8C" w:rsidRPr="00560B83" w:rsidRDefault="00370C8C" w:rsidP="004147CD">
            <w:pPr>
              <w:jc w:val="center"/>
              <w:rPr>
                <w:rFonts w:eastAsia="仿宋_GB2312"/>
                <w:sz w:val="24"/>
                <w:szCs w:val="24"/>
              </w:rPr>
            </w:pPr>
            <w:r w:rsidRPr="00560B83">
              <w:rPr>
                <w:rFonts w:eastAsia="仿宋_GB2312"/>
                <w:sz w:val="24"/>
                <w:szCs w:val="24"/>
              </w:rPr>
              <w:t>国家电网公司、</w:t>
            </w:r>
            <w:r w:rsidRPr="00560B83">
              <w:rPr>
                <w:rFonts w:eastAsia="仿宋_GB2312"/>
                <w:b/>
                <w:bCs/>
                <w:sz w:val="24"/>
                <w:szCs w:val="24"/>
              </w:rPr>
              <w:t>浙江省电力公司电力科学研究院</w:t>
            </w:r>
            <w:r w:rsidRPr="00560B83">
              <w:rPr>
                <w:rFonts w:eastAsia="仿宋_GB2312"/>
                <w:sz w:val="24"/>
                <w:szCs w:val="24"/>
              </w:rPr>
              <w:t>、华北电力大学</w:t>
            </w:r>
          </w:p>
        </w:tc>
        <w:tc>
          <w:tcPr>
            <w:tcW w:w="2552" w:type="dxa"/>
            <w:tcBorders>
              <w:top w:val="single" w:sz="4" w:space="0" w:color="auto"/>
              <w:left w:val="single" w:sz="4" w:space="0" w:color="auto"/>
              <w:bottom w:val="single" w:sz="4" w:space="0" w:color="auto"/>
              <w:right w:val="single" w:sz="4" w:space="0" w:color="auto"/>
            </w:tcBorders>
            <w:vAlign w:val="center"/>
          </w:tcPr>
          <w:p w14:paraId="70456530" w14:textId="77777777" w:rsidR="00370C8C" w:rsidRPr="00560B83" w:rsidRDefault="00370C8C" w:rsidP="004147CD">
            <w:pPr>
              <w:jc w:val="center"/>
              <w:rPr>
                <w:rFonts w:eastAsia="仿宋_GB2312"/>
                <w:sz w:val="24"/>
                <w:szCs w:val="24"/>
              </w:rPr>
            </w:pPr>
            <w:r w:rsidRPr="00560B83">
              <w:rPr>
                <w:rFonts w:eastAsia="仿宋_GB2312"/>
                <w:b/>
                <w:bCs/>
                <w:sz w:val="24"/>
                <w:szCs w:val="24"/>
              </w:rPr>
              <w:t>金涌涛</w:t>
            </w:r>
            <w:r w:rsidRPr="00560B83">
              <w:rPr>
                <w:rFonts w:eastAsia="仿宋_GB2312"/>
                <w:sz w:val="24"/>
                <w:szCs w:val="24"/>
              </w:rPr>
              <w:t>、尹忠东、曹松伟、刘海鹏、余绍峰、</w:t>
            </w:r>
            <w:r w:rsidRPr="00560B83">
              <w:rPr>
                <w:rFonts w:eastAsia="仿宋_GB2312"/>
                <w:b/>
                <w:bCs/>
                <w:sz w:val="24"/>
                <w:szCs w:val="24"/>
              </w:rPr>
              <w:t>张建平</w:t>
            </w:r>
            <w:r w:rsidRPr="00560B83">
              <w:rPr>
                <w:rFonts w:eastAsia="仿宋_GB2312"/>
                <w:sz w:val="24"/>
                <w:szCs w:val="24"/>
              </w:rPr>
              <w:t>、赵启承、胡叶</w:t>
            </w:r>
            <w:r w:rsidRPr="00560B83">
              <w:rPr>
                <w:rFonts w:eastAsia="仿宋_GB2312"/>
                <w:sz w:val="24"/>
                <w:szCs w:val="24"/>
              </w:rPr>
              <w:lastRenderedPageBreak/>
              <w:t>舟、毛航银</w:t>
            </w:r>
          </w:p>
        </w:tc>
        <w:tc>
          <w:tcPr>
            <w:tcW w:w="1073" w:type="dxa"/>
            <w:tcBorders>
              <w:top w:val="single" w:sz="4" w:space="0" w:color="auto"/>
              <w:left w:val="single" w:sz="4" w:space="0" w:color="auto"/>
              <w:bottom w:val="single" w:sz="4" w:space="0" w:color="auto"/>
              <w:right w:val="single" w:sz="4" w:space="0" w:color="auto"/>
            </w:tcBorders>
            <w:vAlign w:val="center"/>
          </w:tcPr>
          <w:p w14:paraId="3147E3D7" w14:textId="77777777" w:rsidR="00370C8C" w:rsidRPr="00560B83" w:rsidRDefault="00370C8C" w:rsidP="004147CD">
            <w:pPr>
              <w:jc w:val="center"/>
              <w:rPr>
                <w:rFonts w:eastAsia="仿宋_GB2312"/>
                <w:sz w:val="24"/>
                <w:szCs w:val="24"/>
              </w:rPr>
            </w:pPr>
            <w:r w:rsidRPr="00560B83">
              <w:rPr>
                <w:rFonts w:eastAsia="仿宋_GB2312"/>
                <w:sz w:val="24"/>
                <w:szCs w:val="24"/>
              </w:rPr>
              <w:lastRenderedPageBreak/>
              <w:t>有效</w:t>
            </w:r>
          </w:p>
        </w:tc>
      </w:tr>
      <w:tr w:rsidR="00370C8C" w:rsidRPr="00560B83" w14:paraId="599AEF49" w14:textId="77777777" w:rsidTr="004147CD">
        <w:trPr>
          <w:trHeight w:val="567"/>
          <w:jc w:val="center"/>
        </w:trPr>
        <w:tc>
          <w:tcPr>
            <w:tcW w:w="1305" w:type="dxa"/>
            <w:tcBorders>
              <w:top w:val="single" w:sz="4" w:space="0" w:color="auto"/>
              <w:left w:val="single" w:sz="4" w:space="0" w:color="auto"/>
              <w:bottom w:val="single" w:sz="4" w:space="0" w:color="auto"/>
              <w:right w:val="single" w:sz="4" w:space="0" w:color="auto"/>
            </w:tcBorders>
            <w:vAlign w:val="center"/>
          </w:tcPr>
          <w:p w14:paraId="4A5E11C3" w14:textId="77777777" w:rsidR="00370C8C" w:rsidRPr="00560B83" w:rsidRDefault="00370C8C" w:rsidP="004147CD">
            <w:pPr>
              <w:jc w:val="center"/>
              <w:rPr>
                <w:rFonts w:eastAsia="仿宋_GB2312"/>
                <w:sz w:val="24"/>
                <w:szCs w:val="24"/>
              </w:rPr>
            </w:pPr>
            <w:r w:rsidRPr="00560B83">
              <w:rPr>
                <w:rFonts w:eastAsia="仿宋_GB2312"/>
                <w:sz w:val="24"/>
                <w:szCs w:val="24"/>
              </w:rPr>
              <w:t>发明专利</w:t>
            </w:r>
          </w:p>
        </w:tc>
        <w:tc>
          <w:tcPr>
            <w:tcW w:w="2155" w:type="dxa"/>
            <w:tcBorders>
              <w:top w:val="single" w:sz="4" w:space="0" w:color="auto"/>
              <w:left w:val="single" w:sz="4" w:space="0" w:color="auto"/>
              <w:bottom w:val="single" w:sz="4" w:space="0" w:color="auto"/>
              <w:right w:val="single" w:sz="4" w:space="0" w:color="auto"/>
            </w:tcBorders>
            <w:vAlign w:val="center"/>
          </w:tcPr>
          <w:p w14:paraId="15DC35F1" w14:textId="77777777" w:rsidR="00370C8C" w:rsidRPr="00560B83" w:rsidRDefault="00370C8C" w:rsidP="004147CD">
            <w:pPr>
              <w:jc w:val="center"/>
              <w:rPr>
                <w:rFonts w:eastAsia="仿宋_GB2312"/>
                <w:sz w:val="24"/>
                <w:szCs w:val="24"/>
              </w:rPr>
            </w:pPr>
            <w:r w:rsidRPr="00560B83">
              <w:rPr>
                <w:rFonts w:eastAsia="仿宋_GB2312"/>
                <w:bCs/>
                <w:sz w:val="24"/>
                <w:szCs w:val="24"/>
              </w:rPr>
              <w:t>磁控电抗器型动态无功补偿装置的状态监测系统及方法</w:t>
            </w:r>
          </w:p>
        </w:tc>
        <w:tc>
          <w:tcPr>
            <w:tcW w:w="851" w:type="dxa"/>
            <w:tcBorders>
              <w:top w:val="single" w:sz="4" w:space="0" w:color="auto"/>
              <w:left w:val="single" w:sz="4" w:space="0" w:color="auto"/>
              <w:bottom w:val="single" w:sz="4" w:space="0" w:color="auto"/>
              <w:right w:val="single" w:sz="4" w:space="0" w:color="auto"/>
            </w:tcBorders>
            <w:vAlign w:val="center"/>
          </w:tcPr>
          <w:p w14:paraId="3C0E18B2" w14:textId="77777777" w:rsidR="00370C8C" w:rsidRPr="00560B83" w:rsidRDefault="00370C8C" w:rsidP="004147CD">
            <w:pPr>
              <w:jc w:val="center"/>
              <w:rPr>
                <w:rFonts w:eastAsia="仿宋_GB2312"/>
                <w:sz w:val="24"/>
                <w:szCs w:val="24"/>
              </w:rPr>
            </w:pPr>
            <w:r w:rsidRPr="00560B83">
              <w:rPr>
                <w:rFonts w:eastAsia="仿宋_GB2312"/>
                <w:sz w:val="24"/>
                <w:szCs w:val="24"/>
              </w:rPr>
              <w:t>中国</w:t>
            </w:r>
          </w:p>
        </w:tc>
        <w:tc>
          <w:tcPr>
            <w:tcW w:w="1134" w:type="dxa"/>
            <w:tcBorders>
              <w:top w:val="single" w:sz="4" w:space="0" w:color="auto"/>
              <w:left w:val="single" w:sz="4" w:space="0" w:color="auto"/>
              <w:bottom w:val="single" w:sz="4" w:space="0" w:color="auto"/>
              <w:right w:val="single" w:sz="4" w:space="0" w:color="auto"/>
            </w:tcBorders>
            <w:vAlign w:val="center"/>
          </w:tcPr>
          <w:p w14:paraId="03D63CB5" w14:textId="77777777" w:rsidR="00370C8C" w:rsidRPr="00560B83" w:rsidRDefault="00370C8C" w:rsidP="004147CD">
            <w:pPr>
              <w:jc w:val="center"/>
              <w:rPr>
                <w:rFonts w:eastAsia="仿宋_GB2312"/>
                <w:sz w:val="24"/>
                <w:szCs w:val="24"/>
              </w:rPr>
            </w:pPr>
            <w:r w:rsidRPr="00560B83">
              <w:rPr>
                <w:rFonts w:eastAsia="仿宋_GB2312"/>
                <w:bCs/>
                <w:sz w:val="24"/>
                <w:szCs w:val="24"/>
              </w:rPr>
              <w:t>ZL 201310342073.4</w:t>
            </w:r>
          </w:p>
        </w:tc>
        <w:tc>
          <w:tcPr>
            <w:tcW w:w="992" w:type="dxa"/>
            <w:tcBorders>
              <w:top w:val="single" w:sz="4" w:space="0" w:color="auto"/>
              <w:left w:val="single" w:sz="4" w:space="0" w:color="auto"/>
              <w:bottom w:val="single" w:sz="4" w:space="0" w:color="auto"/>
              <w:right w:val="single" w:sz="4" w:space="0" w:color="auto"/>
            </w:tcBorders>
            <w:vAlign w:val="center"/>
          </w:tcPr>
          <w:p w14:paraId="4CE3AFA3" w14:textId="77777777" w:rsidR="00370C8C" w:rsidRPr="00560B83" w:rsidRDefault="00370C8C" w:rsidP="004147CD">
            <w:pPr>
              <w:jc w:val="center"/>
              <w:rPr>
                <w:rFonts w:eastAsia="仿宋_GB2312"/>
                <w:sz w:val="24"/>
                <w:szCs w:val="24"/>
              </w:rPr>
            </w:pPr>
            <w:r w:rsidRPr="00560B83">
              <w:rPr>
                <w:rFonts w:eastAsia="仿宋_GB2312"/>
                <w:sz w:val="24"/>
                <w:szCs w:val="24"/>
              </w:rPr>
              <w:t>2015-07-29</w:t>
            </w:r>
          </w:p>
        </w:tc>
        <w:tc>
          <w:tcPr>
            <w:tcW w:w="1276" w:type="dxa"/>
            <w:tcBorders>
              <w:top w:val="single" w:sz="4" w:space="0" w:color="auto"/>
              <w:left w:val="single" w:sz="4" w:space="0" w:color="auto"/>
              <w:bottom w:val="single" w:sz="4" w:space="0" w:color="auto"/>
              <w:right w:val="single" w:sz="4" w:space="0" w:color="auto"/>
            </w:tcBorders>
            <w:vAlign w:val="center"/>
          </w:tcPr>
          <w:p w14:paraId="55D5EFC8" w14:textId="77777777" w:rsidR="00370C8C" w:rsidRPr="00560B83" w:rsidRDefault="00370C8C" w:rsidP="004147CD">
            <w:pPr>
              <w:jc w:val="center"/>
              <w:rPr>
                <w:rFonts w:eastAsia="仿宋_GB2312"/>
                <w:sz w:val="24"/>
                <w:szCs w:val="24"/>
              </w:rPr>
            </w:pPr>
            <w:r w:rsidRPr="00560B83">
              <w:rPr>
                <w:rFonts w:eastAsia="仿宋_GB2312"/>
                <w:sz w:val="24"/>
                <w:szCs w:val="24"/>
              </w:rPr>
              <w:t>1742059</w:t>
            </w:r>
          </w:p>
        </w:tc>
        <w:tc>
          <w:tcPr>
            <w:tcW w:w="3260" w:type="dxa"/>
            <w:tcBorders>
              <w:top w:val="single" w:sz="4" w:space="0" w:color="auto"/>
              <w:left w:val="single" w:sz="4" w:space="0" w:color="auto"/>
              <w:bottom w:val="single" w:sz="4" w:space="0" w:color="auto"/>
              <w:right w:val="single" w:sz="4" w:space="0" w:color="auto"/>
            </w:tcBorders>
            <w:vAlign w:val="center"/>
          </w:tcPr>
          <w:p w14:paraId="0B5CB742" w14:textId="77777777" w:rsidR="00370C8C" w:rsidRPr="00560B83" w:rsidRDefault="00370C8C" w:rsidP="004147CD">
            <w:pPr>
              <w:jc w:val="center"/>
              <w:rPr>
                <w:rFonts w:eastAsia="仿宋_GB2312"/>
                <w:sz w:val="24"/>
                <w:szCs w:val="24"/>
              </w:rPr>
            </w:pPr>
            <w:r w:rsidRPr="00560B83">
              <w:rPr>
                <w:rFonts w:eastAsia="仿宋_GB2312"/>
                <w:sz w:val="24"/>
                <w:szCs w:val="24"/>
              </w:rPr>
              <w:t>国家电网公司、</w:t>
            </w:r>
            <w:proofErr w:type="gramStart"/>
            <w:r w:rsidRPr="00560B83">
              <w:rPr>
                <w:rFonts w:eastAsia="仿宋_GB2312"/>
                <w:b/>
                <w:bCs/>
                <w:sz w:val="24"/>
                <w:szCs w:val="24"/>
              </w:rPr>
              <w:t>国网浙江省</w:t>
            </w:r>
            <w:proofErr w:type="gramEnd"/>
            <w:r w:rsidRPr="00560B83">
              <w:rPr>
                <w:rFonts w:eastAsia="仿宋_GB2312"/>
                <w:b/>
                <w:bCs/>
                <w:sz w:val="24"/>
                <w:szCs w:val="24"/>
              </w:rPr>
              <w:t>电力公司电力科学研究院</w:t>
            </w:r>
          </w:p>
        </w:tc>
        <w:tc>
          <w:tcPr>
            <w:tcW w:w="2552" w:type="dxa"/>
            <w:tcBorders>
              <w:top w:val="single" w:sz="4" w:space="0" w:color="auto"/>
              <w:left w:val="single" w:sz="4" w:space="0" w:color="auto"/>
              <w:bottom w:val="single" w:sz="4" w:space="0" w:color="auto"/>
              <w:right w:val="single" w:sz="4" w:space="0" w:color="auto"/>
            </w:tcBorders>
            <w:vAlign w:val="center"/>
          </w:tcPr>
          <w:p w14:paraId="7EEF0C28" w14:textId="77777777" w:rsidR="00370C8C" w:rsidRPr="00560B83" w:rsidRDefault="00370C8C" w:rsidP="004147CD">
            <w:pPr>
              <w:jc w:val="center"/>
              <w:rPr>
                <w:rFonts w:eastAsia="仿宋_GB2312"/>
                <w:sz w:val="24"/>
                <w:szCs w:val="24"/>
              </w:rPr>
            </w:pPr>
            <w:r w:rsidRPr="00560B83">
              <w:rPr>
                <w:rFonts w:eastAsia="仿宋_GB2312"/>
                <w:b/>
                <w:bCs/>
                <w:sz w:val="24"/>
                <w:szCs w:val="24"/>
              </w:rPr>
              <w:t>金涌涛</w:t>
            </w:r>
            <w:r w:rsidRPr="00560B83">
              <w:rPr>
                <w:rFonts w:eastAsia="仿宋_GB2312"/>
                <w:sz w:val="24"/>
                <w:szCs w:val="24"/>
              </w:rPr>
              <w:t>、毛颖兔、刘浩军、</w:t>
            </w:r>
            <w:r w:rsidRPr="00560B83">
              <w:rPr>
                <w:rFonts w:eastAsia="仿宋_GB2312"/>
                <w:b/>
                <w:bCs/>
                <w:sz w:val="24"/>
                <w:szCs w:val="24"/>
              </w:rPr>
              <w:t>张建平</w:t>
            </w:r>
            <w:r w:rsidRPr="00560B83">
              <w:rPr>
                <w:rFonts w:eastAsia="仿宋_GB2312"/>
                <w:sz w:val="24"/>
                <w:szCs w:val="24"/>
              </w:rPr>
              <w:t>、余绍峰、赵启承、毛航银、胡叶舟、金宇波</w:t>
            </w:r>
          </w:p>
        </w:tc>
        <w:tc>
          <w:tcPr>
            <w:tcW w:w="1073" w:type="dxa"/>
            <w:tcBorders>
              <w:top w:val="single" w:sz="4" w:space="0" w:color="auto"/>
              <w:left w:val="single" w:sz="4" w:space="0" w:color="auto"/>
              <w:bottom w:val="single" w:sz="4" w:space="0" w:color="auto"/>
              <w:right w:val="single" w:sz="4" w:space="0" w:color="auto"/>
            </w:tcBorders>
            <w:vAlign w:val="center"/>
          </w:tcPr>
          <w:p w14:paraId="33B248AD" w14:textId="77777777" w:rsidR="00370C8C" w:rsidRPr="00560B83" w:rsidRDefault="00370C8C" w:rsidP="004147CD">
            <w:pPr>
              <w:jc w:val="center"/>
              <w:rPr>
                <w:rFonts w:eastAsia="仿宋_GB2312"/>
                <w:sz w:val="24"/>
                <w:szCs w:val="24"/>
              </w:rPr>
            </w:pPr>
            <w:r w:rsidRPr="00560B83">
              <w:rPr>
                <w:rFonts w:eastAsia="仿宋_GB2312"/>
                <w:sz w:val="24"/>
                <w:szCs w:val="24"/>
              </w:rPr>
              <w:t>有效</w:t>
            </w:r>
          </w:p>
        </w:tc>
      </w:tr>
      <w:tr w:rsidR="00370C8C" w:rsidRPr="00560B83" w14:paraId="6876F818" w14:textId="77777777" w:rsidTr="004147CD">
        <w:trPr>
          <w:trHeight w:val="140"/>
          <w:jc w:val="center"/>
        </w:trPr>
        <w:tc>
          <w:tcPr>
            <w:tcW w:w="1305" w:type="dxa"/>
            <w:tcBorders>
              <w:top w:val="single" w:sz="4" w:space="0" w:color="auto"/>
              <w:left w:val="single" w:sz="4" w:space="0" w:color="auto"/>
              <w:bottom w:val="single" w:sz="4" w:space="0" w:color="auto"/>
              <w:right w:val="single" w:sz="4" w:space="0" w:color="auto"/>
            </w:tcBorders>
            <w:vAlign w:val="center"/>
          </w:tcPr>
          <w:p w14:paraId="27DAA694" w14:textId="77777777" w:rsidR="00370C8C" w:rsidRPr="00560B83" w:rsidRDefault="00370C8C" w:rsidP="004147CD">
            <w:pPr>
              <w:jc w:val="center"/>
              <w:rPr>
                <w:rFonts w:eastAsia="仿宋_GB2312"/>
                <w:sz w:val="24"/>
                <w:szCs w:val="24"/>
              </w:rPr>
            </w:pPr>
            <w:r w:rsidRPr="00560B83">
              <w:rPr>
                <w:rFonts w:eastAsia="仿宋_GB2312"/>
                <w:sz w:val="24"/>
                <w:szCs w:val="24"/>
              </w:rPr>
              <w:t>发明专利</w:t>
            </w:r>
          </w:p>
        </w:tc>
        <w:tc>
          <w:tcPr>
            <w:tcW w:w="2155" w:type="dxa"/>
            <w:tcBorders>
              <w:top w:val="single" w:sz="4" w:space="0" w:color="auto"/>
              <w:left w:val="single" w:sz="4" w:space="0" w:color="auto"/>
              <w:bottom w:val="single" w:sz="4" w:space="0" w:color="auto"/>
              <w:right w:val="single" w:sz="4" w:space="0" w:color="auto"/>
            </w:tcBorders>
            <w:vAlign w:val="center"/>
          </w:tcPr>
          <w:p w14:paraId="0A353431" w14:textId="77777777" w:rsidR="00370C8C" w:rsidRPr="00560B83" w:rsidRDefault="00370C8C" w:rsidP="004147CD">
            <w:pPr>
              <w:jc w:val="center"/>
              <w:rPr>
                <w:rFonts w:eastAsia="仿宋_GB2312"/>
                <w:sz w:val="24"/>
                <w:szCs w:val="24"/>
              </w:rPr>
            </w:pPr>
            <w:r w:rsidRPr="00560B83">
              <w:rPr>
                <w:rFonts w:eastAsia="仿宋_GB2312"/>
                <w:bCs/>
                <w:sz w:val="24"/>
                <w:szCs w:val="24"/>
              </w:rPr>
              <w:t>分布式无功补偿系统的无功补偿控制方法</w:t>
            </w:r>
          </w:p>
        </w:tc>
        <w:tc>
          <w:tcPr>
            <w:tcW w:w="851" w:type="dxa"/>
            <w:tcBorders>
              <w:top w:val="single" w:sz="4" w:space="0" w:color="auto"/>
              <w:left w:val="single" w:sz="4" w:space="0" w:color="auto"/>
              <w:bottom w:val="single" w:sz="4" w:space="0" w:color="auto"/>
              <w:right w:val="single" w:sz="4" w:space="0" w:color="auto"/>
            </w:tcBorders>
            <w:vAlign w:val="center"/>
          </w:tcPr>
          <w:p w14:paraId="361FE6A9" w14:textId="77777777" w:rsidR="00370C8C" w:rsidRPr="00560B83" w:rsidRDefault="00370C8C" w:rsidP="004147CD">
            <w:pPr>
              <w:jc w:val="center"/>
              <w:rPr>
                <w:rFonts w:eastAsia="仿宋_GB2312"/>
                <w:sz w:val="24"/>
                <w:szCs w:val="24"/>
              </w:rPr>
            </w:pPr>
            <w:r w:rsidRPr="00560B83">
              <w:rPr>
                <w:rFonts w:eastAsia="仿宋_GB2312"/>
                <w:sz w:val="24"/>
                <w:szCs w:val="24"/>
              </w:rPr>
              <w:t>中国</w:t>
            </w:r>
          </w:p>
        </w:tc>
        <w:tc>
          <w:tcPr>
            <w:tcW w:w="1134" w:type="dxa"/>
            <w:tcBorders>
              <w:top w:val="single" w:sz="4" w:space="0" w:color="auto"/>
              <w:left w:val="single" w:sz="4" w:space="0" w:color="auto"/>
              <w:bottom w:val="single" w:sz="4" w:space="0" w:color="auto"/>
              <w:right w:val="single" w:sz="4" w:space="0" w:color="auto"/>
            </w:tcBorders>
            <w:vAlign w:val="center"/>
          </w:tcPr>
          <w:p w14:paraId="00E0B757" w14:textId="77777777" w:rsidR="00370C8C" w:rsidRPr="00560B83" w:rsidRDefault="00370C8C" w:rsidP="004147CD">
            <w:pPr>
              <w:jc w:val="center"/>
              <w:rPr>
                <w:rFonts w:eastAsia="仿宋_GB2312"/>
                <w:sz w:val="24"/>
                <w:szCs w:val="24"/>
              </w:rPr>
            </w:pPr>
            <w:r w:rsidRPr="00560B83">
              <w:rPr>
                <w:rFonts w:eastAsia="仿宋_GB2312"/>
                <w:bCs/>
                <w:sz w:val="24"/>
                <w:szCs w:val="24"/>
              </w:rPr>
              <w:t>ZL 201510021036.2</w:t>
            </w:r>
          </w:p>
        </w:tc>
        <w:tc>
          <w:tcPr>
            <w:tcW w:w="992" w:type="dxa"/>
            <w:tcBorders>
              <w:top w:val="single" w:sz="4" w:space="0" w:color="auto"/>
              <w:left w:val="single" w:sz="4" w:space="0" w:color="auto"/>
              <w:bottom w:val="single" w:sz="4" w:space="0" w:color="auto"/>
              <w:right w:val="single" w:sz="4" w:space="0" w:color="auto"/>
            </w:tcBorders>
            <w:vAlign w:val="center"/>
          </w:tcPr>
          <w:p w14:paraId="47E64532" w14:textId="77777777" w:rsidR="00370C8C" w:rsidRPr="00560B83" w:rsidRDefault="00370C8C" w:rsidP="004147CD">
            <w:pPr>
              <w:jc w:val="center"/>
              <w:rPr>
                <w:rFonts w:eastAsia="仿宋_GB2312"/>
                <w:sz w:val="24"/>
                <w:szCs w:val="24"/>
              </w:rPr>
            </w:pPr>
            <w:r w:rsidRPr="00560B83">
              <w:rPr>
                <w:rFonts w:eastAsia="仿宋_GB2312"/>
                <w:sz w:val="24"/>
                <w:szCs w:val="24"/>
              </w:rPr>
              <w:t>2017-01-04</w:t>
            </w:r>
          </w:p>
        </w:tc>
        <w:tc>
          <w:tcPr>
            <w:tcW w:w="1276" w:type="dxa"/>
            <w:tcBorders>
              <w:top w:val="single" w:sz="4" w:space="0" w:color="auto"/>
              <w:left w:val="single" w:sz="4" w:space="0" w:color="auto"/>
              <w:bottom w:val="single" w:sz="4" w:space="0" w:color="auto"/>
              <w:right w:val="single" w:sz="4" w:space="0" w:color="auto"/>
            </w:tcBorders>
            <w:vAlign w:val="center"/>
          </w:tcPr>
          <w:p w14:paraId="67F958AB" w14:textId="77777777" w:rsidR="00370C8C" w:rsidRPr="00560B83" w:rsidRDefault="00370C8C" w:rsidP="004147CD">
            <w:pPr>
              <w:jc w:val="center"/>
              <w:rPr>
                <w:rFonts w:eastAsia="仿宋_GB2312"/>
                <w:sz w:val="24"/>
                <w:szCs w:val="24"/>
              </w:rPr>
            </w:pPr>
            <w:r w:rsidRPr="00560B83">
              <w:rPr>
                <w:rFonts w:eastAsia="仿宋_GB2312"/>
                <w:sz w:val="24"/>
                <w:szCs w:val="24"/>
              </w:rPr>
              <w:t>2333046</w:t>
            </w:r>
          </w:p>
        </w:tc>
        <w:tc>
          <w:tcPr>
            <w:tcW w:w="3260" w:type="dxa"/>
            <w:tcBorders>
              <w:top w:val="single" w:sz="4" w:space="0" w:color="auto"/>
              <w:left w:val="single" w:sz="4" w:space="0" w:color="auto"/>
              <w:bottom w:val="single" w:sz="4" w:space="0" w:color="auto"/>
              <w:right w:val="single" w:sz="4" w:space="0" w:color="auto"/>
            </w:tcBorders>
            <w:vAlign w:val="center"/>
          </w:tcPr>
          <w:p w14:paraId="63CB84B1" w14:textId="77777777" w:rsidR="00370C8C" w:rsidRPr="00560B83" w:rsidRDefault="00370C8C" w:rsidP="004147CD">
            <w:pPr>
              <w:jc w:val="center"/>
              <w:rPr>
                <w:rFonts w:eastAsia="仿宋_GB2312"/>
                <w:sz w:val="24"/>
                <w:szCs w:val="24"/>
              </w:rPr>
            </w:pPr>
            <w:r w:rsidRPr="00560B83">
              <w:rPr>
                <w:rFonts w:eastAsia="仿宋_GB2312"/>
                <w:b/>
                <w:bCs/>
                <w:sz w:val="24"/>
                <w:szCs w:val="24"/>
              </w:rPr>
              <w:t>浙江大学</w:t>
            </w:r>
          </w:p>
        </w:tc>
        <w:tc>
          <w:tcPr>
            <w:tcW w:w="2552" w:type="dxa"/>
            <w:tcBorders>
              <w:top w:val="single" w:sz="4" w:space="0" w:color="auto"/>
              <w:left w:val="single" w:sz="4" w:space="0" w:color="auto"/>
              <w:bottom w:val="single" w:sz="4" w:space="0" w:color="auto"/>
              <w:right w:val="single" w:sz="4" w:space="0" w:color="auto"/>
            </w:tcBorders>
            <w:vAlign w:val="center"/>
          </w:tcPr>
          <w:p w14:paraId="11AE5BB6" w14:textId="77777777" w:rsidR="00370C8C" w:rsidRPr="00560B83" w:rsidRDefault="00370C8C" w:rsidP="004147CD">
            <w:pPr>
              <w:jc w:val="center"/>
              <w:rPr>
                <w:rFonts w:eastAsia="仿宋_GB2312"/>
                <w:sz w:val="24"/>
                <w:szCs w:val="24"/>
              </w:rPr>
            </w:pPr>
            <w:r w:rsidRPr="00560B83">
              <w:rPr>
                <w:rFonts w:eastAsia="仿宋_GB2312"/>
                <w:b/>
                <w:bCs/>
                <w:sz w:val="24"/>
                <w:szCs w:val="24"/>
              </w:rPr>
              <w:t>陈国柱</w:t>
            </w:r>
            <w:r w:rsidRPr="00560B83">
              <w:rPr>
                <w:rFonts w:eastAsia="仿宋_GB2312"/>
                <w:sz w:val="24"/>
                <w:szCs w:val="24"/>
              </w:rPr>
              <w:t>、陈冬冬、孙朝晖</w:t>
            </w:r>
          </w:p>
        </w:tc>
        <w:tc>
          <w:tcPr>
            <w:tcW w:w="1073" w:type="dxa"/>
            <w:tcBorders>
              <w:top w:val="single" w:sz="4" w:space="0" w:color="auto"/>
              <w:left w:val="single" w:sz="4" w:space="0" w:color="auto"/>
              <w:bottom w:val="single" w:sz="4" w:space="0" w:color="auto"/>
              <w:right w:val="single" w:sz="4" w:space="0" w:color="auto"/>
            </w:tcBorders>
            <w:vAlign w:val="center"/>
          </w:tcPr>
          <w:p w14:paraId="69010DB0" w14:textId="77777777" w:rsidR="00370C8C" w:rsidRPr="00560B83" w:rsidRDefault="00370C8C" w:rsidP="004147CD">
            <w:pPr>
              <w:jc w:val="center"/>
              <w:rPr>
                <w:rFonts w:eastAsia="仿宋_GB2312"/>
                <w:sz w:val="24"/>
                <w:szCs w:val="24"/>
              </w:rPr>
            </w:pPr>
            <w:r w:rsidRPr="00560B83">
              <w:rPr>
                <w:rFonts w:eastAsia="仿宋_GB2312"/>
                <w:sz w:val="24"/>
                <w:szCs w:val="24"/>
              </w:rPr>
              <w:t>有效</w:t>
            </w:r>
          </w:p>
        </w:tc>
      </w:tr>
      <w:tr w:rsidR="00370C8C" w:rsidRPr="00560B83" w14:paraId="63BDA817" w14:textId="77777777" w:rsidTr="004147CD">
        <w:trPr>
          <w:trHeight w:val="140"/>
          <w:jc w:val="center"/>
        </w:trPr>
        <w:tc>
          <w:tcPr>
            <w:tcW w:w="1305" w:type="dxa"/>
            <w:tcBorders>
              <w:top w:val="single" w:sz="4" w:space="0" w:color="auto"/>
              <w:left w:val="single" w:sz="4" w:space="0" w:color="auto"/>
              <w:bottom w:val="single" w:sz="4" w:space="0" w:color="auto"/>
              <w:right w:val="single" w:sz="4" w:space="0" w:color="auto"/>
            </w:tcBorders>
            <w:vAlign w:val="center"/>
          </w:tcPr>
          <w:p w14:paraId="3718A4C9" w14:textId="77777777" w:rsidR="00370C8C" w:rsidRPr="00560B83" w:rsidRDefault="00370C8C" w:rsidP="004147CD">
            <w:pPr>
              <w:jc w:val="center"/>
              <w:rPr>
                <w:rFonts w:eastAsia="仿宋_GB2312"/>
                <w:sz w:val="24"/>
                <w:szCs w:val="24"/>
              </w:rPr>
            </w:pPr>
            <w:r w:rsidRPr="00560B83">
              <w:rPr>
                <w:rFonts w:eastAsia="仿宋_GB2312"/>
                <w:sz w:val="24"/>
                <w:szCs w:val="24"/>
              </w:rPr>
              <w:t>发明专利</w:t>
            </w:r>
          </w:p>
        </w:tc>
        <w:tc>
          <w:tcPr>
            <w:tcW w:w="2155" w:type="dxa"/>
            <w:tcBorders>
              <w:top w:val="single" w:sz="4" w:space="0" w:color="auto"/>
              <w:left w:val="single" w:sz="4" w:space="0" w:color="auto"/>
              <w:bottom w:val="single" w:sz="4" w:space="0" w:color="auto"/>
              <w:right w:val="single" w:sz="4" w:space="0" w:color="auto"/>
            </w:tcBorders>
            <w:vAlign w:val="center"/>
          </w:tcPr>
          <w:p w14:paraId="4776745B" w14:textId="77777777" w:rsidR="00370C8C" w:rsidRPr="00560B83" w:rsidRDefault="00370C8C" w:rsidP="004147CD">
            <w:pPr>
              <w:jc w:val="center"/>
              <w:rPr>
                <w:rFonts w:eastAsia="仿宋_GB2312"/>
                <w:bCs/>
                <w:sz w:val="24"/>
                <w:szCs w:val="24"/>
              </w:rPr>
            </w:pPr>
            <w:r w:rsidRPr="00560B83">
              <w:rPr>
                <w:rFonts w:eastAsia="仿宋_GB2312"/>
                <w:sz w:val="24"/>
                <w:szCs w:val="24"/>
              </w:rPr>
              <w:t>一种有源配网的网格间功率互济方法</w:t>
            </w:r>
          </w:p>
        </w:tc>
        <w:tc>
          <w:tcPr>
            <w:tcW w:w="851" w:type="dxa"/>
            <w:tcBorders>
              <w:top w:val="single" w:sz="4" w:space="0" w:color="auto"/>
              <w:left w:val="single" w:sz="4" w:space="0" w:color="auto"/>
              <w:bottom w:val="single" w:sz="4" w:space="0" w:color="auto"/>
              <w:right w:val="single" w:sz="4" w:space="0" w:color="auto"/>
            </w:tcBorders>
            <w:vAlign w:val="center"/>
          </w:tcPr>
          <w:p w14:paraId="265AAFE3" w14:textId="77777777" w:rsidR="00370C8C" w:rsidRPr="00560B83" w:rsidRDefault="00370C8C" w:rsidP="004147CD">
            <w:pPr>
              <w:jc w:val="center"/>
              <w:rPr>
                <w:rFonts w:eastAsia="仿宋_GB2312"/>
                <w:sz w:val="24"/>
                <w:szCs w:val="24"/>
              </w:rPr>
            </w:pPr>
            <w:r w:rsidRPr="00560B83">
              <w:rPr>
                <w:rFonts w:eastAsia="仿宋_GB2312"/>
                <w:sz w:val="24"/>
                <w:szCs w:val="24"/>
              </w:rPr>
              <w:t>中国</w:t>
            </w:r>
          </w:p>
        </w:tc>
        <w:tc>
          <w:tcPr>
            <w:tcW w:w="1134" w:type="dxa"/>
            <w:tcBorders>
              <w:top w:val="single" w:sz="4" w:space="0" w:color="auto"/>
              <w:left w:val="single" w:sz="4" w:space="0" w:color="auto"/>
              <w:bottom w:val="single" w:sz="4" w:space="0" w:color="auto"/>
              <w:right w:val="single" w:sz="4" w:space="0" w:color="auto"/>
            </w:tcBorders>
            <w:vAlign w:val="center"/>
          </w:tcPr>
          <w:p w14:paraId="001A4F5E" w14:textId="77777777" w:rsidR="00370C8C" w:rsidRPr="00560B83" w:rsidRDefault="00370C8C" w:rsidP="004147CD">
            <w:pPr>
              <w:jc w:val="center"/>
              <w:rPr>
                <w:rFonts w:eastAsia="仿宋_GB2312"/>
                <w:bCs/>
                <w:sz w:val="24"/>
                <w:szCs w:val="24"/>
              </w:rPr>
            </w:pPr>
            <w:r w:rsidRPr="00560B83">
              <w:rPr>
                <w:rFonts w:eastAsia="仿宋_GB2312"/>
                <w:sz w:val="24"/>
                <w:szCs w:val="24"/>
              </w:rPr>
              <w:t>ZL 202210633504.1</w:t>
            </w:r>
          </w:p>
        </w:tc>
        <w:tc>
          <w:tcPr>
            <w:tcW w:w="992" w:type="dxa"/>
            <w:tcBorders>
              <w:top w:val="single" w:sz="4" w:space="0" w:color="auto"/>
              <w:left w:val="single" w:sz="4" w:space="0" w:color="auto"/>
              <w:bottom w:val="single" w:sz="4" w:space="0" w:color="auto"/>
              <w:right w:val="single" w:sz="4" w:space="0" w:color="auto"/>
            </w:tcBorders>
            <w:vAlign w:val="center"/>
          </w:tcPr>
          <w:p w14:paraId="0C636999" w14:textId="77777777" w:rsidR="00370C8C" w:rsidRPr="00560B83" w:rsidRDefault="00370C8C" w:rsidP="004147CD">
            <w:pPr>
              <w:jc w:val="center"/>
              <w:rPr>
                <w:rFonts w:eastAsia="仿宋_GB2312"/>
                <w:sz w:val="24"/>
                <w:szCs w:val="24"/>
              </w:rPr>
            </w:pPr>
            <w:r w:rsidRPr="00560B83">
              <w:rPr>
                <w:rFonts w:eastAsia="仿宋_GB2312"/>
                <w:sz w:val="24"/>
                <w:szCs w:val="24"/>
              </w:rPr>
              <w:t>2025-04-29</w:t>
            </w:r>
          </w:p>
        </w:tc>
        <w:tc>
          <w:tcPr>
            <w:tcW w:w="1276" w:type="dxa"/>
            <w:tcBorders>
              <w:top w:val="single" w:sz="4" w:space="0" w:color="auto"/>
              <w:left w:val="single" w:sz="4" w:space="0" w:color="auto"/>
              <w:bottom w:val="single" w:sz="4" w:space="0" w:color="auto"/>
              <w:right w:val="single" w:sz="4" w:space="0" w:color="auto"/>
            </w:tcBorders>
            <w:vAlign w:val="center"/>
          </w:tcPr>
          <w:p w14:paraId="5CD6B8A5" w14:textId="77777777" w:rsidR="00370C8C" w:rsidRPr="00560B83" w:rsidRDefault="00370C8C" w:rsidP="004147CD">
            <w:pPr>
              <w:jc w:val="center"/>
              <w:rPr>
                <w:rFonts w:eastAsia="仿宋_GB2312"/>
                <w:sz w:val="24"/>
                <w:szCs w:val="24"/>
              </w:rPr>
            </w:pPr>
            <w:r w:rsidRPr="00560B83">
              <w:rPr>
                <w:rFonts w:eastAsia="仿宋_GB2312"/>
                <w:sz w:val="24"/>
                <w:szCs w:val="24"/>
              </w:rPr>
              <w:t>7907073</w:t>
            </w:r>
          </w:p>
        </w:tc>
        <w:tc>
          <w:tcPr>
            <w:tcW w:w="3260" w:type="dxa"/>
            <w:tcBorders>
              <w:top w:val="single" w:sz="4" w:space="0" w:color="auto"/>
              <w:left w:val="single" w:sz="4" w:space="0" w:color="auto"/>
              <w:bottom w:val="single" w:sz="4" w:space="0" w:color="auto"/>
              <w:right w:val="single" w:sz="4" w:space="0" w:color="auto"/>
            </w:tcBorders>
            <w:vAlign w:val="center"/>
          </w:tcPr>
          <w:p w14:paraId="347684A6" w14:textId="77777777" w:rsidR="00370C8C" w:rsidRPr="00560B83" w:rsidRDefault="00370C8C" w:rsidP="004147CD">
            <w:pPr>
              <w:jc w:val="center"/>
              <w:rPr>
                <w:rFonts w:eastAsia="仿宋_GB2312"/>
                <w:b/>
                <w:bCs/>
                <w:sz w:val="24"/>
                <w:szCs w:val="24"/>
              </w:rPr>
            </w:pPr>
            <w:proofErr w:type="gramStart"/>
            <w:r w:rsidRPr="00560B83">
              <w:rPr>
                <w:rFonts w:eastAsia="仿宋_GB2312"/>
                <w:b/>
                <w:bCs/>
                <w:sz w:val="24"/>
                <w:szCs w:val="24"/>
              </w:rPr>
              <w:t>国网浙江省</w:t>
            </w:r>
            <w:proofErr w:type="gramEnd"/>
            <w:r w:rsidRPr="00560B83">
              <w:rPr>
                <w:rFonts w:eastAsia="仿宋_GB2312"/>
                <w:b/>
                <w:bCs/>
                <w:sz w:val="24"/>
                <w:szCs w:val="24"/>
              </w:rPr>
              <w:t>电力有限公司嘉兴供电公司</w:t>
            </w:r>
          </w:p>
        </w:tc>
        <w:tc>
          <w:tcPr>
            <w:tcW w:w="2552" w:type="dxa"/>
            <w:tcBorders>
              <w:top w:val="single" w:sz="4" w:space="0" w:color="auto"/>
              <w:left w:val="single" w:sz="4" w:space="0" w:color="auto"/>
              <w:bottom w:val="single" w:sz="4" w:space="0" w:color="auto"/>
              <w:right w:val="single" w:sz="4" w:space="0" w:color="auto"/>
            </w:tcBorders>
            <w:vAlign w:val="center"/>
          </w:tcPr>
          <w:p w14:paraId="41CBA261" w14:textId="77777777" w:rsidR="00370C8C" w:rsidRPr="00560B83" w:rsidRDefault="00370C8C" w:rsidP="004147CD">
            <w:pPr>
              <w:jc w:val="center"/>
              <w:rPr>
                <w:rFonts w:eastAsia="仿宋_GB2312"/>
                <w:b/>
                <w:bCs/>
                <w:sz w:val="24"/>
                <w:szCs w:val="24"/>
              </w:rPr>
            </w:pPr>
            <w:r w:rsidRPr="00560B83">
              <w:rPr>
                <w:rFonts w:eastAsia="仿宋_GB2312"/>
                <w:sz w:val="24"/>
                <w:szCs w:val="24"/>
              </w:rPr>
              <w:t>屠晓栋、陈鼎、</w:t>
            </w:r>
            <w:r w:rsidRPr="00560B83">
              <w:rPr>
                <w:rFonts w:eastAsia="仿宋_GB2312"/>
                <w:b/>
                <w:bCs/>
                <w:sz w:val="24"/>
                <w:szCs w:val="24"/>
              </w:rPr>
              <w:t>周</w:t>
            </w:r>
            <w:r w:rsidRPr="00560B83">
              <w:rPr>
                <w:rFonts w:ascii="仿宋" w:eastAsia="仿宋" w:hAnsi="仿宋"/>
                <w:b/>
                <w:bCs/>
                <w:sz w:val="24"/>
                <w:szCs w:val="24"/>
              </w:rPr>
              <w:t>旻</w:t>
            </w:r>
            <w:r w:rsidRPr="00560B83">
              <w:rPr>
                <w:rFonts w:eastAsia="仿宋_GB2312"/>
                <w:sz w:val="24"/>
                <w:szCs w:val="24"/>
              </w:rPr>
              <w:t>、李春、</w:t>
            </w:r>
            <w:r w:rsidRPr="00BF47EF">
              <w:rPr>
                <w:rFonts w:eastAsia="仿宋_GB2312"/>
                <w:sz w:val="24"/>
                <w:szCs w:val="24"/>
              </w:rPr>
              <w:t>钱伟杰</w:t>
            </w:r>
            <w:r w:rsidRPr="00560B83">
              <w:rPr>
                <w:rFonts w:eastAsia="仿宋_GB2312"/>
                <w:sz w:val="24"/>
                <w:szCs w:val="24"/>
              </w:rPr>
              <w:t>、施海峰、和</w:t>
            </w:r>
            <w:proofErr w:type="gramStart"/>
            <w:r w:rsidRPr="00560B83">
              <w:rPr>
                <w:rFonts w:eastAsia="仿宋_GB2312"/>
                <w:sz w:val="24"/>
                <w:szCs w:val="24"/>
              </w:rPr>
              <w:t>巍</w:t>
            </w:r>
            <w:proofErr w:type="gramEnd"/>
            <w:r w:rsidRPr="00560B83">
              <w:rPr>
                <w:rFonts w:eastAsia="仿宋_GB2312"/>
                <w:sz w:val="24"/>
                <w:szCs w:val="24"/>
              </w:rPr>
              <w:t>、</w:t>
            </w:r>
            <w:r w:rsidRPr="00560B83">
              <w:rPr>
                <w:rFonts w:eastAsia="仿宋_GB2312"/>
                <w:b/>
                <w:bCs/>
                <w:sz w:val="24"/>
                <w:szCs w:val="24"/>
              </w:rPr>
              <w:t>袁佳歆</w:t>
            </w:r>
          </w:p>
        </w:tc>
        <w:tc>
          <w:tcPr>
            <w:tcW w:w="1073" w:type="dxa"/>
            <w:tcBorders>
              <w:top w:val="single" w:sz="4" w:space="0" w:color="auto"/>
              <w:left w:val="single" w:sz="4" w:space="0" w:color="auto"/>
              <w:bottom w:val="single" w:sz="4" w:space="0" w:color="auto"/>
              <w:right w:val="single" w:sz="4" w:space="0" w:color="auto"/>
            </w:tcBorders>
            <w:vAlign w:val="center"/>
          </w:tcPr>
          <w:p w14:paraId="3C21476B" w14:textId="77777777" w:rsidR="00370C8C" w:rsidRPr="00560B83" w:rsidRDefault="00370C8C" w:rsidP="004147CD">
            <w:pPr>
              <w:jc w:val="center"/>
              <w:rPr>
                <w:rFonts w:eastAsia="仿宋_GB2312"/>
                <w:sz w:val="24"/>
                <w:szCs w:val="24"/>
              </w:rPr>
            </w:pPr>
            <w:r w:rsidRPr="00560B83">
              <w:rPr>
                <w:rFonts w:eastAsia="仿宋_GB2312"/>
                <w:sz w:val="24"/>
                <w:szCs w:val="24"/>
              </w:rPr>
              <w:t>有效</w:t>
            </w:r>
          </w:p>
        </w:tc>
      </w:tr>
    </w:tbl>
    <w:p w14:paraId="7DE65A7C" w14:textId="77777777" w:rsidR="00370C8C" w:rsidRDefault="00370C8C" w:rsidP="00370C8C">
      <w:pPr>
        <w:rPr>
          <w:rFonts w:eastAsia="黑体"/>
          <w:sz w:val="32"/>
          <w:szCs w:val="32"/>
        </w:rPr>
      </w:pPr>
    </w:p>
    <w:p w14:paraId="092A48FA" w14:textId="77777777" w:rsidR="00370C8C" w:rsidRDefault="00370C8C" w:rsidP="00370C8C">
      <w:pPr>
        <w:spacing w:beforeAutospacing="1" w:afterAutospacing="1"/>
        <w:rPr>
          <w:rFonts w:eastAsia="黑体"/>
          <w:kern w:val="0"/>
          <w:sz w:val="32"/>
          <w:szCs w:val="32"/>
        </w:rPr>
        <w:sectPr w:rsidR="00370C8C" w:rsidSect="00370C8C">
          <w:pgSz w:w="15842" w:h="12242" w:orient="landscape"/>
          <w:pgMar w:top="1418" w:right="1247" w:bottom="1134" w:left="1247" w:header="851" w:footer="794" w:gutter="0"/>
          <w:cols w:space="720"/>
        </w:sectPr>
      </w:pPr>
    </w:p>
    <w:p w14:paraId="363E5119" w14:textId="77777777" w:rsidR="00370C8C" w:rsidRDefault="00370C8C" w:rsidP="00370C8C">
      <w:pPr>
        <w:pStyle w:val="a3"/>
        <w:jc w:val="center"/>
        <w:rPr>
          <w:rFonts w:eastAsia="方正黑体简体"/>
          <w:sz w:val="32"/>
          <w:szCs w:val="22"/>
        </w:rPr>
      </w:pPr>
      <w:r>
        <w:rPr>
          <w:rFonts w:eastAsia="方正黑体简体"/>
          <w:sz w:val="32"/>
          <w:szCs w:val="22"/>
        </w:rPr>
        <w:lastRenderedPageBreak/>
        <w:t>代表性论文专著目录</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18"/>
        <w:gridCol w:w="3571"/>
        <w:gridCol w:w="963"/>
        <w:gridCol w:w="993"/>
        <w:gridCol w:w="850"/>
      </w:tblGrid>
      <w:tr w:rsidR="00370C8C" w:rsidRPr="00560B83" w14:paraId="023BA010" w14:textId="77777777" w:rsidTr="004147CD">
        <w:trPr>
          <w:trHeight w:hRule="exact" w:val="907"/>
          <w:jc w:val="center"/>
        </w:trPr>
        <w:tc>
          <w:tcPr>
            <w:tcW w:w="1718" w:type="dxa"/>
            <w:tcBorders>
              <w:top w:val="single" w:sz="12" w:space="0" w:color="auto"/>
              <w:left w:val="single" w:sz="12" w:space="0" w:color="auto"/>
              <w:bottom w:val="single" w:sz="6" w:space="0" w:color="auto"/>
              <w:right w:val="single" w:sz="6" w:space="0" w:color="auto"/>
            </w:tcBorders>
            <w:vAlign w:val="center"/>
          </w:tcPr>
          <w:p w14:paraId="0FBA015B" w14:textId="77777777" w:rsidR="00370C8C" w:rsidRPr="00560B83" w:rsidRDefault="00370C8C" w:rsidP="004147CD">
            <w:pPr>
              <w:jc w:val="center"/>
              <w:rPr>
                <w:rFonts w:eastAsia="仿宋_GB2312"/>
                <w:sz w:val="24"/>
              </w:rPr>
            </w:pPr>
            <w:r w:rsidRPr="00560B83">
              <w:rPr>
                <w:rFonts w:eastAsia="仿宋_GB2312"/>
                <w:sz w:val="24"/>
              </w:rPr>
              <w:t>作</w:t>
            </w:r>
            <w:r w:rsidRPr="00560B83">
              <w:rPr>
                <w:rFonts w:eastAsia="仿宋_GB2312"/>
                <w:sz w:val="24"/>
              </w:rPr>
              <w:t xml:space="preserve"> </w:t>
            </w:r>
            <w:r w:rsidRPr="00560B83">
              <w:rPr>
                <w:rFonts w:eastAsia="仿宋_GB2312"/>
                <w:sz w:val="24"/>
              </w:rPr>
              <w:t>者</w:t>
            </w:r>
          </w:p>
        </w:tc>
        <w:tc>
          <w:tcPr>
            <w:tcW w:w="3571" w:type="dxa"/>
            <w:tcBorders>
              <w:top w:val="single" w:sz="12" w:space="0" w:color="auto"/>
              <w:left w:val="single" w:sz="6" w:space="0" w:color="auto"/>
              <w:bottom w:val="single" w:sz="6" w:space="0" w:color="auto"/>
              <w:right w:val="single" w:sz="6" w:space="0" w:color="auto"/>
            </w:tcBorders>
            <w:vAlign w:val="center"/>
          </w:tcPr>
          <w:p w14:paraId="6DD2A84B" w14:textId="77777777" w:rsidR="00370C8C" w:rsidRPr="00560B83" w:rsidRDefault="00370C8C" w:rsidP="004147CD">
            <w:pPr>
              <w:jc w:val="center"/>
              <w:rPr>
                <w:rFonts w:eastAsia="仿宋_GB2312"/>
                <w:sz w:val="24"/>
              </w:rPr>
            </w:pPr>
            <w:r w:rsidRPr="00560B83">
              <w:rPr>
                <w:rFonts w:eastAsia="仿宋_GB2312"/>
                <w:sz w:val="24"/>
              </w:rPr>
              <w:t>论文专著名称</w:t>
            </w:r>
            <w:r w:rsidRPr="00560B83">
              <w:rPr>
                <w:rFonts w:eastAsia="仿宋_GB2312"/>
                <w:sz w:val="24"/>
              </w:rPr>
              <w:t>/</w:t>
            </w:r>
            <w:r w:rsidRPr="00560B83">
              <w:rPr>
                <w:rFonts w:eastAsia="仿宋_GB2312"/>
                <w:sz w:val="24"/>
              </w:rPr>
              <w:t>刊物</w:t>
            </w:r>
          </w:p>
        </w:tc>
        <w:tc>
          <w:tcPr>
            <w:tcW w:w="963" w:type="dxa"/>
            <w:tcBorders>
              <w:top w:val="single" w:sz="12"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458F33D7" w14:textId="77777777" w:rsidR="00370C8C" w:rsidRPr="00560B83" w:rsidRDefault="00370C8C" w:rsidP="004147CD">
            <w:pPr>
              <w:jc w:val="center"/>
              <w:rPr>
                <w:rFonts w:eastAsia="仿宋_GB2312"/>
                <w:sz w:val="24"/>
              </w:rPr>
            </w:pPr>
            <w:r w:rsidRPr="00560B83">
              <w:rPr>
                <w:rFonts w:eastAsia="仿宋_GB2312"/>
                <w:sz w:val="24"/>
              </w:rPr>
              <w:t>年卷</w:t>
            </w:r>
          </w:p>
          <w:p w14:paraId="21C49CD8" w14:textId="77777777" w:rsidR="00370C8C" w:rsidRPr="00560B83" w:rsidRDefault="00370C8C" w:rsidP="004147CD">
            <w:pPr>
              <w:jc w:val="center"/>
              <w:rPr>
                <w:rFonts w:eastAsia="仿宋_GB2312"/>
                <w:szCs w:val="21"/>
              </w:rPr>
            </w:pPr>
            <w:r w:rsidRPr="00560B83">
              <w:rPr>
                <w:rFonts w:eastAsia="仿宋_GB2312"/>
                <w:sz w:val="24"/>
              </w:rPr>
              <w:t>页码</w:t>
            </w:r>
          </w:p>
        </w:tc>
        <w:tc>
          <w:tcPr>
            <w:tcW w:w="993" w:type="dxa"/>
            <w:tcBorders>
              <w:top w:val="single" w:sz="12"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EC1C6DD" w14:textId="77777777" w:rsidR="00370C8C" w:rsidRPr="00560B83" w:rsidRDefault="00370C8C" w:rsidP="004147CD">
            <w:pPr>
              <w:jc w:val="center"/>
              <w:rPr>
                <w:rFonts w:eastAsia="仿宋_GB2312"/>
                <w:sz w:val="24"/>
              </w:rPr>
            </w:pPr>
            <w:r w:rsidRPr="00560B83">
              <w:rPr>
                <w:rFonts w:eastAsia="仿宋_GB2312"/>
                <w:sz w:val="24"/>
              </w:rPr>
              <w:t>发表</w:t>
            </w:r>
          </w:p>
          <w:p w14:paraId="3AF6CF32" w14:textId="77777777" w:rsidR="00370C8C" w:rsidRPr="00560B83" w:rsidRDefault="00370C8C" w:rsidP="004147CD">
            <w:pPr>
              <w:jc w:val="center"/>
              <w:rPr>
                <w:rFonts w:eastAsia="仿宋_GB2312"/>
                <w:sz w:val="24"/>
              </w:rPr>
            </w:pPr>
            <w:r w:rsidRPr="00560B83">
              <w:rPr>
                <w:rFonts w:eastAsia="仿宋_GB2312"/>
                <w:sz w:val="24"/>
              </w:rPr>
              <w:t>时间</w:t>
            </w:r>
          </w:p>
          <w:p w14:paraId="297792DF" w14:textId="77777777" w:rsidR="00370C8C" w:rsidRPr="00560B83" w:rsidRDefault="00370C8C" w:rsidP="004147CD">
            <w:pPr>
              <w:jc w:val="center"/>
              <w:rPr>
                <w:rFonts w:eastAsia="仿宋_GB2312"/>
                <w:sz w:val="24"/>
              </w:rPr>
            </w:pPr>
            <w:r w:rsidRPr="00560B83">
              <w:rPr>
                <w:rFonts w:eastAsia="仿宋_GB2312"/>
                <w:sz w:val="24"/>
              </w:rPr>
              <w:t>（年、月）</w:t>
            </w:r>
          </w:p>
        </w:tc>
        <w:tc>
          <w:tcPr>
            <w:tcW w:w="850" w:type="dxa"/>
            <w:tcBorders>
              <w:top w:val="single" w:sz="12"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B4A4974" w14:textId="77777777" w:rsidR="00370C8C" w:rsidRPr="00560B83" w:rsidRDefault="00370C8C" w:rsidP="004147CD">
            <w:pPr>
              <w:jc w:val="center"/>
              <w:rPr>
                <w:rFonts w:eastAsia="仿宋_GB2312"/>
                <w:sz w:val="24"/>
              </w:rPr>
            </w:pPr>
            <w:r w:rsidRPr="00560B83">
              <w:rPr>
                <w:rFonts w:eastAsia="仿宋_GB2312"/>
                <w:sz w:val="24"/>
              </w:rPr>
              <w:t>他引</w:t>
            </w:r>
          </w:p>
          <w:p w14:paraId="1BF0DC2E" w14:textId="77777777" w:rsidR="00370C8C" w:rsidRPr="00560B83" w:rsidRDefault="00370C8C" w:rsidP="004147CD">
            <w:pPr>
              <w:jc w:val="center"/>
              <w:rPr>
                <w:rFonts w:eastAsia="仿宋_GB2312"/>
                <w:sz w:val="24"/>
              </w:rPr>
            </w:pPr>
            <w:r w:rsidRPr="00560B83">
              <w:rPr>
                <w:rFonts w:eastAsia="仿宋_GB2312"/>
                <w:sz w:val="24"/>
              </w:rPr>
              <w:t>总次数</w:t>
            </w:r>
          </w:p>
        </w:tc>
      </w:tr>
      <w:tr w:rsidR="00370C8C" w:rsidRPr="00560B83" w14:paraId="7AA558A3" w14:textId="77777777" w:rsidTr="004147CD">
        <w:trPr>
          <w:trHeight w:hRule="exact" w:val="1672"/>
          <w:jc w:val="center"/>
        </w:trPr>
        <w:tc>
          <w:tcPr>
            <w:tcW w:w="1718" w:type="dxa"/>
            <w:tcBorders>
              <w:top w:val="single" w:sz="6" w:space="0" w:color="auto"/>
              <w:left w:val="single" w:sz="12" w:space="0" w:color="auto"/>
              <w:bottom w:val="single" w:sz="6" w:space="0" w:color="auto"/>
              <w:right w:val="single" w:sz="6" w:space="0" w:color="auto"/>
            </w:tcBorders>
            <w:vAlign w:val="center"/>
          </w:tcPr>
          <w:p w14:paraId="44784700" w14:textId="77777777" w:rsidR="00370C8C" w:rsidRPr="00560B83" w:rsidRDefault="00370C8C" w:rsidP="004147CD">
            <w:pPr>
              <w:jc w:val="center"/>
              <w:rPr>
                <w:rFonts w:eastAsia="仿宋_GB2312"/>
                <w:b/>
                <w:bCs/>
                <w:szCs w:val="21"/>
              </w:rPr>
            </w:pPr>
            <w:r w:rsidRPr="00560B83">
              <w:rPr>
                <w:rFonts w:eastAsia="仿宋_GB2312"/>
                <w:b/>
                <w:bCs/>
                <w:sz w:val="24"/>
                <w:szCs w:val="24"/>
              </w:rPr>
              <w:t>陈柏超</w:t>
            </w:r>
          </w:p>
        </w:tc>
        <w:tc>
          <w:tcPr>
            <w:tcW w:w="3571" w:type="dxa"/>
            <w:tcBorders>
              <w:top w:val="single" w:sz="6" w:space="0" w:color="auto"/>
              <w:left w:val="single" w:sz="6" w:space="0" w:color="auto"/>
              <w:bottom w:val="single" w:sz="6" w:space="0" w:color="auto"/>
              <w:right w:val="single" w:sz="6" w:space="0" w:color="auto"/>
            </w:tcBorders>
            <w:vAlign w:val="center"/>
          </w:tcPr>
          <w:p w14:paraId="5548A5E4" w14:textId="77777777" w:rsidR="00370C8C" w:rsidRPr="00560B83" w:rsidRDefault="00370C8C" w:rsidP="004147CD">
            <w:pPr>
              <w:jc w:val="center"/>
              <w:rPr>
                <w:rFonts w:eastAsia="仿宋_GB2312"/>
                <w:szCs w:val="21"/>
              </w:rPr>
            </w:pPr>
            <w:r w:rsidRPr="00560B83">
              <w:rPr>
                <w:rFonts w:eastAsia="仿宋_GB2312"/>
                <w:sz w:val="24"/>
                <w:szCs w:val="24"/>
              </w:rPr>
              <w:t>电力磁控电抗新技术及应用</w:t>
            </w:r>
          </w:p>
        </w:tc>
        <w:tc>
          <w:tcPr>
            <w:tcW w:w="963" w:type="dxa"/>
            <w:tcBorders>
              <w:top w:val="single" w:sz="6" w:space="0" w:color="auto"/>
              <w:left w:val="single" w:sz="6" w:space="0" w:color="auto"/>
              <w:bottom w:val="single" w:sz="6" w:space="0" w:color="auto"/>
              <w:right w:val="single" w:sz="6" w:space="0" w:color="auto"/>
            </w:tcBorders>
            <w:vAlign w:val="center"/>
          </w:tcPr>
          <w:p w14:paraId="5F10F2F8" w14:textId="77777777" w:rsidR="00370C8C" w:rsidRPr="00560B83" w:rsidRDefault="00370C8C" w:rsidP="004147CD">
            <w:pPr>
              <w:jc w:val="center"/>
              <w:rPr>
                <w:rFonts w:eastAsia="仿宋_GB2312"/>
                <w:szCs w:val="21"/>
              </w:rPr>
            </w:pPr>
            <w:r w:rsidRPr="00560B83">
              <w:rPr>
                <w:rFonts w:eastAsia="仿宋_GB2312"/>
                <w:sz w:val="24"/>
                <w:szCs w:val="24"/>
              </w:rPr>
              <w:t>ISBN 978-7-03-064795-5</w:t>
            </w:r>
          </w:p>
        </w:tc>
        <w:tc>
          <w:tcPr>
            <w:tcW w:w="993" w:type="dxa"/>
            <w:tcBorders>
              <w:top w:val="single" w:sz="6" w:space="0" w:color="auto"/>
              <w:left w:val="single" w:sz="6" w:space="0" w:color="auto"/>
              <w:bottom w:val="single" w:sz="6" w:space="0" w:color="auto"/>
              <w:right w:val="single" w:sz="6" w:space="0" w:color="auto"/>
            </w:tcBorders>
            <w:vAlign w:val="center"/>
          </w:tcPr>
          <w:p w14:paraId="2845F773" w14:textId="77777777" w:rsidR="00370C8C" w:rsidRPr="00560B83" w:rsidRDefault="00370C8C" w:rsidP="004147CD">
            <w:pPr>
              <w:jc w:val="center"/>
              <w:rPr>
                <w:rFonts w:eastAsia="仿宋_GB2312"/>
                <w:sz w:val="24"/>
              </w:rPr>
            </w:pPr>
            <w:r w:rsidRPr="00560B83">
              <w:rPr>
                <w:rFonts w:eastAsia="仿宋_GB2312"/>
                <w:sz w:val="24"/>
                <w:szCs w:val="24"/>
              </w:rPr>
              <w:t>2020-04</w:t>
            </w:r>
          </w:p>
        </w:tc>
        <w:tc>
          <w:tcPr>
            <w:tcW w:w="850" w:type="dxa"/>
            <w:tcBorders>
              <w:top w:val="single" w:sz="6" w:space="0" w:color="auto"/>
              <w:left w:val="single" w:sz="6" w:space="0" w:color="auto"/>
              <w:bottom w:val="single" w:sz="6" w:space="0" w:color="auto"/>
              <w:right w:val="single" w:sz="6" w:space="0" w:color="auto"/>
            </w:tcBorders>
            <w:vAlign w:val="center"/>
          </w:tcPr>
          <w:p w14:paraId="1F32CB13" w14:textId="77777777" w:rsidR="00370C8C" w:rsidRPr="00560B83" w:rsidRDefault="00370C8C" w:rsidP="004147CD">
            <w:pPr>
              <w:jc w:val="center"/>
              <w:rPr>
                <w:rFonts w:eastAsia="仿宋_GB2312"/>
                <w:sz w:val="24"/>
              </w:rPr>
            </w:pPr>
            <w:r w:rsidRPr="00560B83">
              <w:rPr>
                <w:rFonts w:eastAsia="仿宋_GB2312"/>
                <w:sz w:val="24"/>
                <w:szCs w:val="24"/>
              </w:rPr>
              <w:t>/</w:t>
            </w:r>
          </w:p>
        </w:tc>
      </w:tr>
      <w:tr w:rsidR="00370C8C" w:rsidRPr="00560B83" w14:paraId="0894E76E" w14:textId="77777777" w:rsidTr="004147CD">
        <w:trPr>
          <w:trHeight w:hRule="exact" w:val="2059"/>
          <w:jc w:val="center"/>
        </w:trPr>
        <w:tc>
          <w:tcPr>
            <w:tcW w:w="1718" w:type="dxa"/>
            <w:tcBorders>
              <w:top w:val="single" w:sz="6" w:space="0" w:color="auto"/>
              <w:left w:val="single" w:sz="12" w:space="0" w:color="auto"/>
              <w:bottom w:val="single" w:sz="6" w:space="0" w:color="auto"/>
              <w:right w:val="single" w:sz="6" w:space="0" w:color="auto"/>
            </w:tcBorders>
            <w:vAlign w:val="center"/>
          </w:tcPr>
          <w:p w14:paraId="34466305" w14:textId="77777777" w:rsidR="00370C8C" w:rsidRPr="00560B83" w:rsidRDefault="00370C8C" w:rsidP="004147CD">
            <w:pPr>
              <w:jc w:val="center"/>
              <w:rPr>
                <w:rFonts w:eastAsia="仿宋_GB2312"/>
                <w:sz w:val="24"/>
                <w:szCs w:val="24"/>
              </w:rPr>
            </w:pPr>
            <w:r w:rsidRPr="00560B83">
              <w:rPr>
                <w:rFonts w:eastAsia="仿宋_GB2312"/>
                <w:b/>
                <w:bCs/>
                <w:sz w:val="24"/>
                <w:szCs w:val="24"/>
              </w:rPr>
              <w:t>袁佳歆</w:t>
            </w:r>
            <w:r w:rsidRPr="00560B83">
              <w:rPr>
                <w:rFonts w:eastAsia="仿宋_GB2312"/>
                <w:sz w:val="24"/>
                <w:szCs w:val="24"/>
              </w:rPr>
              <w:t>、</w:t>
            </w:r>
            <w:r w:rsidRPr="00560B83">
              <w:rPr>
                <w:rFonts w:eastAsia="仿宋_GB2312"/>
                <w:b/>
                <w:bCs/>
                <w:sz w:val="24"/>
                <w:szCs w:val="24"/>
              </w:rPr>
              <w:t>周航</w:t>
            </w:r>
            <w:r w:rsidRPr="00560B83">
              <w:rPr>
                <w:rFonts w:eastAsia="仿宋_GB2312"/>
                <w:sz w:val="24"/>
                <w:szCs w:val="24"/>
              </w:rPr>
              <w:t>、陈凡</w:t>
            </w:r>
          </w:p>
        </w:tc>
        <w:tc>
          <w:tcPr>
            <w:tcW w:w="3571" w:type="dxa"/>
            <w:tcBorders>
              <w:top w:val="single" w:sz="6" w:space="0" w:color="auto"/>
              <w:left w:val="single" w:sz="6" w:space="0" w:color="auto"/>
              <w:bottom w:val="single" w:sz="6" w:space="0" w:color="auto"/>
              <w:right w:val="single" w:sz="6" w:space="0" w:color="auto"/>
            </w:tcBorders>
            <w:vAlign w:val="center"/>
          </w:tcPr>
          <w:p w14:paraId="0B518FC3" w14:textId="77777777" w:rsidR="00370C8C" w:rsidRPr="00560B83" w:rsidRDefault="00370C8C" w:rsidP="004147CD">
            <w:pPr>
              <w:jc w:val="center"/>
              <w:rPr>
                <w:rFonts w:eastAsia="仿宋_GB2312"/>
                <w:sz w:val="24"/>
                <w:szCs w:val="24"/>
              </w:rPr>
            </w:pPr>
            <w:r w:rsidRPr="00560B83">
              <w:rPr>
                <w:rFonts w:eastAsia="仿宋_GB2312"/>
                <w:sz w:val="24"/>
                <w:szCs w:val="24"/>
              </w:rPr>
              <w:t>Hybrid-Material Based Saturated Core FCL in HVDC System: Modeling, Analyzing and Performance Testing/IEEE Transactions on Industrial Electronics</w:t>
            </w:r>
          </w:p>
        </w:tc>
        <w:tc>
          <w:tcPr>
            <w:tcW w:w="963" w:type="dxa"/>
            <w:tcBorders>
              <w:top w:val="single" w:sz="6" w:space="0" w:color="auto"/>
              <w:left w:val="single" w:sz="6" w:space="0" w:color="auto"/>
              <w:bottom w:val="single" w:sz="6" w:space="0" w:color="auto"/>
              <w:right w:val="single" w:sz="6" w:space="0" w:color="auto"/>
            </w:tcBorders>
            <w:vAlign w:val="center"/>
          </w:tcPr>
          <w:p w14:paraId="5304D041" w14:textId="77777777" w:rsidR="00370C8C" w:rsidRPr="00560B83" w:rsidRDefault="00370C8C" w:rsidP="004147CD">
            <w:pPr>
              <w:jc w:val="center"/>
              <w:rPr>
                <w:rFonts w:eastAsia="仿宋_GB2312"/>
                <w:sz w:val="24"/>
                <w:szCs w:val="24"/>
              </w:rPr>
            </w:pPr>
            <w:r w:rsidRPr="00560B83">
              <w:rPr>
                <w:rFonts w:eastAsia="仿宋_GB2312"/>
                <w:sz w:val="24"/>
                <w:szCs w:val="24"/>
              </w:rPr>
              <w:t>2021, 68(12): 11858-11869</w:t>
            </w:r>
          </w:p>
        </w:tc>
        <w:tc>
          <w:tcPr>
            <w:tcW w:w="993" w:type="dxa"/>
            <w:tcBorders>
              <w:top w:val="single" w:sz="6" w:space="0" w:color="auto"/>
              <w:left w:val="single" w:sz="6" w:space="0" w:color="auto"/>
              <w:bottom w:val="single" w:sz="6" w:space="0" w:color="auto"/>
              <w:right w:val="single" w:sz="6" w:space="0" w:color="auto"/>
            </w:tcBorders>
            <w:vAlign w:val="center"/>
          </w:tcPr>
          <w:p w14:paraId="7AB63217" w14:textId="77777777" w:rsidR="00370C8C" w:rsidRPr="00560B83" w:rsidRDefault="00370C8C" w:rsidP="004147CD">
            <w:pPr>
              <w:jc w:val="center"/>
              <w:rPr>
                <w:rFonts w:eastAsia="仿宋_GB2312"/>
                <w:sz w:val="24"/>
                <w:szCs w:val="24"/>
              </w:rPr>
            </w:pPr>
            <w:r w:rsidRPr="00560B83">
              <w:rPr>
                <w:rFonts w:eastAsia="仿宋_GB2312"/>
                <w:sz w:val="24"/>
                <w:szCs w:val="24"/>
              </w:rPr>
              <w:t>2021-12</w:t>
            </w:r>
          </w:p>
        </w:tc>
        <w:tc>
          <w:tcPr>
            <w:tcW w:w="850" w:type="dxa"/>
            <w:tcBorders>
              <w:top w:val="single" w:sz="6" w:space="0" w:color="auto"/>
              <w:left w:val="single" w:sz="6" w:space="0" w:color="auto"/>
              <w:bottom w:val="single" w:sz="6" w:space="0" w:color="auto"/>
              <w:right w:val="single" w:sz="6" w:space="0" w:color="auto"/>
            </w:tcBorders>
            <w:vAlign w:val="center"/>
          </w:tcPr>
          <w:p w14:paraId="3AAC8C73" w14:textId="77777777" w:rsidR="00370C8C" w:rsidRPr="00560B83" w:rsidRDefault="00370C8C" w:rsidP="004147CD">
            <w:pPr>
              <w:jc w:val="center"/>
              <w:rPr>
                <w:rFonts w:eastAsia="仿宋_GB2312"/>
                <w:sz w:val="24"/>
                <w:szCs w:val="24"/>
              </w:rPr>
            </w:pPr>
            <w:r w:rsidRPr="00560B83">
              <w:rPr>
                <w:rFonts w:eastAsia="仿宋_GB2312"/>
                <w:sz w:val="24"/>
                <w:szCs w:val="24"/>
              </w:rPr>
              <w:t>18</w:t>
            </w:r>
          </w:p>
        </w:tc>
      </w:tr>
      <w:tr w:rsidR="00370C8C" w:rsidRPr="00560B83" w14:paraId="2A88C81D" w14:textId="77777777" w:rsidTr="004147CD">
        <w:trPr>
          <w:trHeight w:hRule="exact" w:val="692"/>
          <w:jc w:val="center"/>
        </w:trPr>
        <w:tc>
          <w:tcPr>
            <w:tcW w:w="7245" w:type="dxa"/>
            <w:gridSpan w:val="4"/>
            <w:tcBorders>
              <w:top w:val="single" w:sz="6" w:space="0" w:color="auto"/>
              <w:left w:val="single" w:sz="12" w:space="0" w:color="auto"/>
              <w:bottom w:val="single" w:sz="12" w:space="0" w:color="auto"/>
              <w:right w:val="single" w:sz="6" w:space="0" w:color="auto"/>
            </w:tcBorders>
            <w:vAlign w:val="center"/>
          </w:tcPr>
          <w:p w14:paraId="537F1DA8" w14:textId="77777777" w:rsidR="00370C8C" w:rsidRPr="00560B83" w:rsidRDefault="00370C8C" w:rsidP="004147CD">
            <w:pPr>
              <w:jc w:val="right"/>
              <w:rPr>
                <w:rFonts w:eastAsia="仿宋_GB2312"/>
                <w:szCs w:val="21"/>
              </w:rPr>
            </w:pPr>
            <w:r w:rsidRPr="00560B83">
              <w:rPr>
                <w:rFonts w:eastAsia="仿宋_GB2312"/>
                <w:szCs w:val="21"/>
              </w:rPr>
              <w:t>合</w:t>
            </w:r>
            <w:r w:rsidRPr="00560B83">
              <w:rPr>
                <w:rFonts w:eastAsia="仿宋_GB2312"/>
                <w:szCs w:val="21"/>
              </w:rPr>
              <w:t xml:space="preserve">  </w:t>
            </w:r>
            <w:r w:rsidRPr="00560B83">
              <w:rPr>
                <w:rFonts w:eastAsia="仿宋_GB2312"/>
                <w:szCs w:val="21"/>
              </w:rPr>
              <w:t>计</w:t>
            </w:r>
            <w:r w:rsidRPr="00560B83">
              <w:rPr>
                <w:rFonts w:eastAsia="仿宋_GB2312"/>
                <w:szCs w:val="21"/>
              </w:rPr>
              <w:t>:</w:t>
            </w:r>
          </w:p>
        </w:tc>
        <w:tc>
          <w:tcPr>
            <w:tcW w:w="850" w:type="dxa"/>
            <w:tcBorders>
              <w:top w:val="single" w:sz="6" w:space="0" w:color="auto"/>
              <w:left w:val="single" w:sz="6" w:space="0" w:color="auto"/>
              <w:bottom w:val="single" w:sz="12" w:space="0" w:color="auto"/>
              <w:right w:val="single" w:sz="6" w:space="0" w:color="auto"/>
            </w:tcBorders>
            <w:vAlign w:val="center"/>
          </w:tcPr>
          <w:p w14:paraId="4EA1A6CC" w14:textId="77777777" w:rsidR="00370C8C" w:rsidRPr="00560B83" w:rsidRDefault="00370C8C" w:rsidP="004147CD">
            <w:pPr>
              <w:jc w:val="center"/>
              <w:rPr>
                <w:rFonts w:eastAsia="仿宋_GB2312"/>
                <w:szCs w:val="21"/>
              </w:rPr>
            </w:pPr>
            <w:r w:rsidRPr="00560B83">
              <w:rPr>
                <w:rFonts w:eastAsia="仿宋_GB2312"/>
                <w:szCs w:val="21"/>
              </w:rPr>
              <w:t>18</w:t>
            </w:r>
          </w:p>
        </w:tc>
      </w:tr>
    </w:tbl>
    <w:p w14:paraId="5C71B881" w14:textId="77777777" w:rsidR="00370C8C" w:rsidRDefault="00370C8C" w:rsidP="00370C8C">
      <w:pPr>
        <w:widowControl/>
        <w:jc w:val="left"/>
      </w:pPr>
    </w:p>
    <w:p w14:paraId="6E13E19A" w14:textId="77777777" w:rsidR="00370C8C" w:rsidRDefault="00370C8C">
      <w:pPr>
        <w:adjustRightInd w:val="0"/>
        <w:snapToGrid w:val="0"/>
        <w:spacing w:line="560" w:lineRule="exact"/>
        <w:rPr>
          <w:rFonts w:eastAsia="仿宋_GB2312"/>
          <w:sz w:val="32"/>
          <w:szCs w:val="32"/>
        </w:rPr>
      </w:pPr>
    </w:p>
    <w:sectPr w:rsidR="00370C8C" w:rsidSect="00370C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9AC6A" w14:textId="77777777" w:rsidR="00693F2F" w:rsidRDefault="00693F2F">
      <w:r>
        <w:separator/>
      </w:r>
    </w:p>
  </w:endnote>
  <w:endnote w:type="continuationSeparator" w:id="0">
    <w:p w14:paraId="148C909E" w14:textId="77777777" w:rsidR="00693F2F" w:rsidRDefault="00693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 w:fontKey="{C3074C37-2FC2-4F78-9AE4-54200490321D}"/>
    <w:embedBold r:id="rId2" w:fontKey="{83D68DAF-D80E-4970-8972-F4BC7FED3861}"/>
  </w:font>
  <w:font w:name="Calibri">
    <w:panose1 w:val="020F0502020204030204"/>
    <w:charset w:val="00"/>
    <w:family w:val="swiss"/>
    <w:pitch w:val="variable"/>
    <w:sig w:usb0="E4002EFF" w:usb1="C200247B" w:usb2="00000009" w:usb3="00000000" w:csb0="000001FF" w:csb1="00000000"/>
    <w:embedRegular r:id="rId3" w:fontKey="{1DFE6A08-DC97-478D-B694-E1D83B7A6E21}"/>
  </w:font>
  <w:font w:name="仿宋_GB2312">
    <w:altName w:val="仿宋"/>
    <w:panose1 w:val="02010609030101010101"/>
    <w:charset w:val="86"/>
    <w:family w:val="modern"/>
    <w:pitch w:val="fixed"/>
    <w:sig w:usb0="00000001" w:usb1="080E0000" w:usb2="00000010" w:usb3="00000000" w:csb0="00040000" w:csb1="00000000"/>
    <w:embedRegular r:id="rId4" w:subsetted="1" w:fontKey="{977E48F8-0F75-4871-BAEB-E68108566D7C}"/>
    <w:embedBold r:id="rId5" w:subsetted="1" w:fontKey="{394F1A86-E802-4DBD-BBCD-EBC09F6FE641}"/>
  </w:font>
  <w:font w:name="黑体">
    <w:altName w:val="SimHei"/>
    <w:panose1 w:val="02010609060101010101"/>
    <w:charset w:val="86"/>
    <w:family w:val="modern"/>
    <w:pitch w:val="fixed"/>
    <w:sig w:usb0="800002BF" w:usb1="38CF7CFA" w:usb2="00000016" w:usb3="00000000" w:csb0="00040001" w:csb1="00000000"/>
  </w:font>
  <w:font w:name="方正仿宋简体">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6" w:subsetted="1" w:fontKey="{1048467D-5179-4917-BB12-977BE9B0DF47}"/>
    <w:embedBold r:id="rId7" w:subsetted="1" w:fontKey="{054EECE8-D47F-4D7D-8225-FA4DE66C2130}"/>
  </w:font>
  <w:font w:name="方正黑体简体">
    <w:altName w:val="微软雅黑"/>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286816"/>
    </w:sdtPr>
    <w:sdtEndPr>
      <w:rPr>
        <w:sz w:val="21"/>
        <w:szCs w:val="21"/>
      </w:rPr>
    </w:sdtEndPr>
    <w:sdtContent>
      <w:p w14:paraId="2E64DD30" w14:textId="77777777" w:rsidR="00CE61F3" w:rsidRDefault="00000000">
        <w:pPr>
          <w:pStyle w:val="a9"/>
          <w:jc w:val="center"/>
          <w:rPr>
            <w:sz w:val="21"/>
            <w:szCs w:val="21"/>
          </w:rPr>
        </w:pPr>
        <w:r>
          <w:rPr>
            <w:sz w:val="21"/>
            <w:szCs w:val="21"/>
          </w:rPr>
          <w:fldChar w:fldCharType="begin"/>
        </w:r>
        <w:r>
          <w:rPr>
            <w:sz w:val="21"/>
            <w:szCs w:val="21"/>
          </w:rPr>
          <w:instrText>PAGE   \* MERGEFORMAT</w:instrText>
        </w:r>
        <w:r>
          <w:rPr>
            <w:sz w:val="21"/>
            <w:szCs w:val="21"/>
          </w:rPr>
          <w:fldChar w:fldCharType="separate"/>
        </w:r>
        <w:r>
          <w:rPr>
            <w:sz w:val="21"/>
            <w:szCs w:val="21"/>
            <w:lang w:val="zh-CN"/>
          </w:rPr>
          <w:t>143</w:t>
        </w:r>
        <w:r>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CCF3C" w14:textId="77777777" w:rsidR="00693F2F" w:rsidRDefault="00693F2F">
      <w:r>
        <w:separator/>
      </w:r>
    </w:p>
  </w:footnote>
  <w:footnote w:type="continuationSeparator" w:id="0">
    <w:p w14:paraId="24F088C7" w14:textId="77777777" w:rsidR="00693F2F" w:rsidRDefault="00693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A16F5" w14:textId="77777777" w:rsidR="00CE61F3" w:rsidRDefault="00CE61F3">
    <w:pPr>
      <w:ind w:left="420" w:hanging="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bordersDoNotSurroundHeader/>
  <w:bordersDoNotSurroundFooter/>
  <w:hideSpellingError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JhNDgxZDBiYzczNDM2YjM1OGQzM2RlOTYzN2FiZTQifQ=="/>
    <w:docVar w:name="KSO_WPS_MARK_KEY" w:val="02f6fdb2-0872-4f38-94b1-cc8e195e9e73"/>
  </w:docVars>
  <w:rsids>
    <w:rsidRoot w:val="007C28FF"/>
    <w:rsid w:val="9FDFE35B"/>
    <w:rsid w:val="AFFAF8E5"/>
    <w:rsid w:val="B8F7F9A2"/>
    <w:rsid w:val="BFE91347"/>
    <w:rsid w:val="CBDF8A08"/>
    <w:rsid w:val="DB7451F2"/>
    <w:rsid w:val="DC9FCBEB"/>
    <w:rsid w:val="E9D78A37"/>
    <w:rsid w:val="EBCD529C"/>
    <w:rsid w:val="EBDFC38F"/>
    <w:rsid w:val="EBE7CAE1"/>
    <w:rsid w:val="EE7BAC7D"/>
    <w:rsid w:val="F2EFD742"/>
    <w:rsid w:val="F3DECE3F"/>
    <w:rsid w:val="F77B9D5A"/>
    <w:rsid w:val="F78CA074"/>
    <w:rsid w:val="F7DED60E"/>
    <w:rsid w:val="F86E6AB1"/>
    <w:rsid w:val="F9EAE13C"/>
    <w:rsid w:val="FAFD401C"/>
    <w:rsid w:val="FB6B9550"/>
    <w:rsid w:val="FB735437"/>
    <w:rsid w:val="FBFF0F16"/>
    <w:rsid w:val="FD7E2DDA"/>
    <w:rsid w:val="FDEF3302"/>
    <w:rsid w:val="FDF7D648"/>
    <w:rsid w:val="FE4DE1B6"/>
    <w:rsid w:val="FE5391AB"/>
    <w:rsid w:val="FFADF011"/>
    <w:rsid w:val="FFE15F73"/>
    <w:rsid w:val="FFF26CD7"/>
    <w:rsid w:val="FFFB041A"/>
    <w:rsid w:val="FFFF600E"/>
    <w:rsid w:val="00006056"/>
    <w:rsid w:val="00007BBE"/>
    <w:rsid w:val="000165DC"/>
    <w:rsid w:val="0002310A"/>
    <w:rsid w:val="00031E44"/>
    <w:rsid w:val="00033288"/>
    <w:rsid w:val="0004004D"/>
    <w:rsid w:val="00051BE3"/>
    <w:rsid w:val="00053F24"/>
    <w:rsid w:val="0006546D"/>
    <w:rsid w:val="00067E32"/>
    <w:rsid w:val="00083906"/>
    <w:rsid w:val="000847FC"/>
    <w:rsid w:val="000910B9"/>
    <w:rsid w:val="000929AE"/>
    <w:rsid w:val="000A0FE4"/>
    <w:rsid w:val="000B2E39"/>
    <w:rsid w:val="000B70B3"/>
    <w:rsid w:val="000C632A"/>
    <w:rsid w:val="000E122F"/>
    <w:rsid w:val="000F1229"/>
    <w:rsid w:val="000F2CC3"/>
    <w:rsid w:val="000F6066"/>
    <w:rsid w:val="000F6517"/>
    <w:rsid w:val="000F6B39"/>
    <w:rsid w:val="000F7732"/>
    <w:rsid w:val="001039E9"/>
    <w:rsid w:val="00104F03"/>
    <w:rsid w:val="0012430D"/>
    <w:rsid w:val="001435CC"/>
    <w:rsid w:val="001521AE"/>
    <w:rsid w:val="00153E23"/>
    <w:rsid w:val="00154376"/>
    <w:rsid w:val="001553CE"/>
    <w:rsid w:val="001614FC"/>
    <w:rsid w:val="00165962"/>
    <w:rsid w:val="0017168F"/>
    <w:rsid w:val="00172167"/>
    <w:rsid w:val="001806B8"/>
    <w:rsid w:val="001829B2"/>
    <w:rsid w:val="00185449"/>
    <w:rsid w:val="00192701"/>
    <w:rsid w:val="0019371C"/>
    <w:rsid w:val="001A1674"/>
    <w:rsid w:val="001A5554"/>
    <w:rsid w:val="001A55E6"/>
    <w:rsid w:val="001B0C22"/>
    <w:rsid w:val="001B454D"/>
    <w:rsid w:val="001C4D6D"/>
    <w:rsid w:val="001D3908"/>
    <w:rsid w:val="001D7266"/>
    <w:rsid w:val="001F032B"/>
    <w:rsid w:val="001F2C76"/>
    <w:rsid w:val="001F7F40"/>
    <w:rsid w:val="002074B5"/>
    <w:rsid w:val="00212129"/>
    <w:rsid w:val="00213CE9"/>
    <w:rsid w:val="0021734C"/>
    <w:rsid w:val="002242B0"/>
    <w:rsid w:val="002247F4"/>
    <w:rsid w:val="00230FE9"/>
    <w:rsid w:val="0023223F"/>
    <w:rsid w:val="00232760"/>
    <w:rsid w:val="00233209"/>
    <w:rsid w:val="00244749"/>
    <w:rsid w:val="00247A49"/>
    <w:rsid w:val="00251808"/>
    <w:rsid w:val="002579D1"/>
    <w:rsid w:val="002734C0"/>
    <w:rsid w:val="002745F8"/>
    <w:rsid w:val="00283031"/>
    <w:rsid w:val="00292336"/>
    <w:rsid w:val="0029509E"/>
    <w:rsid w:val="00296134"/>
    <w:rsid w:val="002976C4"/>
    <w:rsid w:val="002A2925"/>
    <w:rsid w:val="002A7955"/>
    <w:rsid w:val="002B3198"/>
    <w:rsid w:val="002B3C30"/>
    <w:rsid w:val="002C6803"/>
    <w:rsid w:val="002C6E65"/>
    <w:rsid w:val="002D1FA7"/>
    <w:rsid w:val="002D3BA3"/>
    <w:rsid w:val="002E42A8"/>
    <w:rsid w:val="002E43DB"/>
    <w:rsid w:val="002F1911"/>
    <w:rsid w:val="002F74D2"/>
    <w:rsid w:val="0030543F"/>
    <w:rsid w:val="003063D6"/>
    <w:rsid w:val="00311F89"/>
    <w:rsid w:val="003125EF"/>
    <w:rsid w:val="00325A59"/>
    <w:rsid w:val="00326352"/>
    <w:rsid w:val="00330554"/>
    <w:rsid w:val="00331B99"/>
    <w:rsid w:val="00336678"/>
    <w:rsid w:val="00340314"/>
    <w:rsid w:val="00343DF4"/>
    <w:rsid w:val="00347614"/>
    <w:rsid w:val="00356B8A"/>
    <w:rsid w:val="00363C7E"/>
    <w:rsid w:val="00370977"/>
    <w:rsid w:val="00370C8C"/>
    <w:rsid w:val="00377C1C"/>
    <w:rsid w:val="00382214"/>
    <w:rsid w:val="00382EDD"/>
    <w:rsid w:val="00386D85"/>
    <w:rsid w:val="003A08CF"/>
    <w:rsid w:val="003A343A"/>
    <w:rsid w:val="003A466E"/>
    <w:rsid w:val="003A5D0E"/>
    <w:rsid w:val="003A60A7"/>
    <w:rsid w:val="003B0906"/>
    <w:rsid w:val="003B2A50"/>
    <w:rsid w:val="003B3345"/>
    <w:rsid w:val="003C1234"/>
    <w:rsid w:val="003C4124"/>
    <w:rsid w:val="003C4C36"/>
    <w:rsid w:val="003E6BFB"/>
    <w:rsid w:val="003F0278"/>
    <w:rsid w:val="003F1E9D"/>
    <w:rsid w:val="003F3800"/>
    <w:rsid w:val="003F76A0"/>
    <w:rsid w:val="00401E30"/>
    <w:rsid w:val="004179C8"/>
    <w:rsid w:val="0042367A"/>
    <w:rsid w:val="00427A6E"/>
    <w:rsid w:val="004300EE"/>
    <w:rsid w:val="00442705"/>
    <w:rsid w:val="00444A55"/>
    <w:rsid w:val="0044700B"/>
    <w:rsid w:val="0044760A"/>
    <w:rsid w:val="00453528"/>
    <w:rsid w:val="00453C0E"/>
    <w:rsid w:val="00461A90"/>
    <w:rsid w:val="00466DD7"/>
    <w:rsid w:val="00480CDB"/>
    <w:rsid w:val="004820BD"/>
    <w:rsid w:val="00484A1D"/>
    <w:rsid w:val="00484D69"/>
    <w:rsid w:val="004929AC"/>
    <w:rsid w:val="00492EAC"/>
    <w:rsid w:val="004A6419"/>
    <w:rsid w:val="004B13A5"/>
    <w:rsid w:val="004B531C"/>
    <w:rsid w:val="004C2337"/>
    <w:rsid w:val="004D3106"/>
    <w:rsid w:val="004D55B5"/>
    <w:rsid w:val="004E11C6"/>
    <w:rsid w:val="004E36AB"/>
    <w:rsid w:val="004F503B"/>
    <w:rsid w:val="004F551A"/>
    <w:rsid w:val="005002DF"/>
    <w:rsid w:val="00500EBD"/>
    <w:rsid w:val="00504232"/>
    <w:rsid w:val="00510C66"/>
    <w:rsid w:val="00511F4B"/>
    <w:rsid w:val="0051372C"/>
    <w:rsid w:val="005155E7"/>
    <w:rsid w:val="00521ED7"/>
    <w:rsid w:val="00526964"/>
    <w:rsid w:val="00532D5A"/>
    <w:rsid w:val="005354E4"/>
    <w:rsid w:val="00552729"/>
    <w:rsid w:val="005563CE"/>
    <w:rsid w:val="005663D6"/>
    <w:rsid w:val="00570701"/>
    <w:rsid w:val="0057414B"/>
    <w:rsid w:val="0057576E"/>
    <w:rsid w:val="0058367D"/>
    <w:rsid w:val="00586D66"/>
    <w:rsid w:val="005A0877"/>
    <w:rsid w:val="005A17EC"/>
    <w:rsid w:val="005A1A1D"/>
    <w:rsid w:val="005A485B"/>
    <w:rsid w:val="005A6276"/>
    <w:rsid w:val="005A6B7D"/>
    <w:rsid w:val="005B5550"/>
    <w:rsid w:val="005B65F0"/>
    <w:rsid w:val="005D2A14"/>
    <w:rsid w:val="005D36E9"/>
    <w:rsid w:val="005E0059"/>
    <w:rsid w:val="005E261D"/>
    <w:rsid w:val="005E49A6"/>
    <w:rsid w:val="005E6D32"/>
    <w:rsid w:val="005F0DC8"/>
    <w:rsid w:val="00600FA4"/>
    <w:rsid w:val="00601619"/>
    <w:rsid w:val="00605720"/>
    <w:rsid w:val="00611BDC"/>
    <w:rsid w:val="006177DC"/>
    <w:rsid w:val="00623BD2"/>
    <w:rsid w:val="00626265"/>
    <w:rsid w:val="006269F8"/>
    <w:rsid w:val="00642EBC"/>
    <w:rsid w:val="00643B2E"/>
    <w:rsid w:val="00646AD1"/>
    <w:rsid w:val="00670053"/>
    <w:rsid w:val="00673E71"/>
    <w:rsid w:val="006823DB"/>
    <w:rsid w:val="00692309"/>
    <w:rsid w:val="00693F2F"/>
    <w:rsid w:val="00694DDB"/>
    <w:rsid w:val="006A1E31"/>
    <w:rsid w:val="006A390F"/>
    <w:rsid w:val="006A580A"/>
    <w:rsid w:val="006B34CD"/>
    <w:rsid w:val="006B774F"/>
    <w:rsid w:val="006C528F"/>
    <w:rsid w:val="006C691E"/>
    <w:rsid w:val="006C6CA7"/>
    <w:rsid w:val="006D59C3"/>
    <w:rsid w:val="006E4386"/>
    <w:rsid w:val="006E5310"/>
    <w:rsid w:val="006F0C81"/>
    <w:rsid w:val="006F5EED"/>
    <w:rsid w:val="006F7780"/>
    <w:rsid w:val="007116D0"/>
    <w:rsid w:val="00725CE5"/>
    <w:rsid w:val="00727BC2"/>
    <w:rsid w:val="0073019F"/>
    <w:rsid w:val="00734046"/>
    <w:rsid w:val="00735560"/>
    <w:rsid w:val="00736027"/>
    <w:rsid w:val="007370E0"/>
    <w:rsid w:val="00740F84"/>
    <w:rsid w:val="007466B8"/>
    <w:rsid w:val="00751448"/>
    <w:rsid w:val="00751A09"/>
    <w:rsid w:val="0075383C"/>
    <w:rsid w:val="00754147"/>
    <w:rsid w:val="00756C08"/>
    <w:rsid w:val="00756D75"/>
    <w:rsid w:val="00760A58"/>
    <w:rsid w:val="00761320"/>
    <w:rsid w:val="00763073"/>
    <w:rsid w:val="0076560D"/>
    <w:rsid w:val="00767A99"/>
    <w:rsid w:val="00784D44"/>
    <w:rsid w:val="00786398"/>
    <w:rsid w:val="00793C8C"/>
    <w:rsid w:val="00793E7F"/>
    <w:rsid w:val="007940D2"/>
    <w:rsid w:val="00794B04"/>
    <w:rsid w:val="0079610B"/>
    <w:rsid w:val="00797739"/>
    <w:rsid w:val="007A5E60"/>
    <w:rsid w:val="007B0382"/>
    <w:rsid w:val="007B7CAA"/>
    <w:rsid w:val="007B7D31"/>
    <w:rsid w:val="007C28FF"/>
    <w:rsid w:val="007C5A7E"/>
    <w:rsid w:val="007C5AC5"/>
    <w:rsid w:val="007C5C3D"/>
    <w:rsid w:val="007D26E7"/>
    <w:rsid w:val="007D58D1"/>
    <w:rsid w:val="007D68D7"/>
    <w:rsid w:val="007E17CF"/>
    <w:rsid w:val="007F026B"/>
    <w:rsid w:val="007F5A15"/>
    <w:rsid w:val="0080157D"/>
    <w:rsid w:val="00813227"/>
    <w:rsid w:val="00813788"/>
    <w:rsid w:val="0082227E"/>
    <w:rsid w:val="00822B10"/>
    <w:rsid w:val="00823F06"/>
    <w:rsid w:val="00832862"/>
    <w:rsid w:val="00832F6E"/>
    <w:rsid w:val="00832F80"/>
    <w:rsid w:val="00833452"/>
    <w:rsid w:val="00834CE8"/>
    <w:rsid w:val="0083551E"/>
    <w:rsid w:val="00845A89"/>
    <w:rsid w:val="00845F36"/>
    <w:rsid w:val="008527A7"/>
    <w:rsid w:val="00853603"/>
    <w:rsid w:val="008550E7"/>
    <w:rsid w:val="00856D92"/>
    <w:rsid w:val="00866267"/>
    <w:rsid w:val="008666C1"/>
    <w:rsid w:val="00866773"/>
    <w:rsid w:val="008706BC"/>
    <w:rsid w:val="00872CCF"/>
    <w:rsid w:val="00890A44"/>
    <w:rsid w:val="00891DDA"/>
    <w:rsid w:val="00894724"/>
    <w:rsid w:val="008A09D1"/>
    <w:rsid w:val="008A37FE"/>
    <w:rsid w:val="008B5F0B"/>
    <w:rsid w:val="008B78AD"/>
    <w:rsid w:val="008C37F3"/>
    <w:rsid w:val="008C5BE5"/>
    <w:rsid w:val="008C7FED"/>
    <w:rsid w:val="0090595F"/>
    <w:rsid w:val="0090670A"/>
    <w:rsid w:val="00906781"/>
    <w:rsid w:val="009211BA"/>
    <w:rsid w:val="00922838"/>
    <w:rsid w:val="009339E2"/>
    <w:rsid w:val="00942CCA"/>
    <w:rsid w:val="00945930"/>
    <w:rsid w:val="00947118"/>
    <w:rsid w:val="009529F5"/>
    <w:rsid w:val="009572C9"/>
    <w:rsid w:val="009607CA"/>
    <w:rsid w:val="0096088C"/>
    <w:rsid w:val="009728CB"/>
    <w:rsid w:val="00975273"/>
    <w:rsid w:val="009764E0"/>
    <w:rsid w:val="0098148B"/>
    <w:rsid w:val="00983F16"/>
    <w:rsid w:val="00984A71"/>
    <w:rsid w:val="00985B39"/>
    <w:rsid w:val="009866EC"/>
    <w:rsid w:val="0099382A"/>
    <w:rsid w:val="00994C12"/>
    <w:rsid w:val="009A3A67"/>
    <w:rsid w:val="009D1070"/>
    <w:rsid w:val="009D2804"/>
    <w:rsid w:val="009D3350"/>
    <w:rsid w:val="009D66DD"/>
    <w:rsid w:val="009E7A8E"/>
    <w:rsid w:val="009F0766"/>
    <w:rsid w:val="009F19B6"/>
    <w:rsid w:val="009F4B40"/>
    <w:rsid w:val="00A03853"/>
    <w:rsid w:val="00A11F99"/>
    <w:rsid w:val="00A156D9"/>
    <w:rsid w:val="00A243BC"/>
    <w:rsid w:val="00A27943"/>
    <w:rsid w:val="00A31D43"/>
    <w:rsid w:val="00A36061"/>
    <w:rsid w:val="00A402C6"/>
    <w:rsid w:val="00A5008B"/>
    <w:rsid w:val="00A65CD4"/>
    <w:rsid w:val="00A70F4C"/>
    <w:rsid w:val="00A72A5F"/>
    <w:rsid w:val="00A736E3"/>
    <w:rsid w:val="00AA6478"/>
    <w:rsid w:val="00AA6A67"/>
    <w:rsid w:val="00AB2670"/>
    <w:rsid w:val="00AB2B0F"/>
    <w:rsid w:val="00AC096E"/>
    <w:rsid w:val="00AC5736"/>
    <w:rsid w:val="00AC69B7"/>
    <w:rsid w:val="00AC7691"/>
    <w:rsid w:val="00AD689E"/>
    <w:rsid w:val="00AD7D6F"/>
    <w:rsid w:val="00AE557B"/>
    <w:rsid w:val="00AE5A16"/>
    <w:rsid w:val="00AF0A71"/>
    <w:rsid w:val="00AF2833"/>
    <w:rsid w:val="00AF2A0E"/>
    <w:rsid w:val="00B03355"/>
    <w:rsid w:val="00B0469B"/>
    <w:rsid w:val="00B127DF"/>
    <w:rsid w:val="00B14566"/>
    <w:rsid w:val="00B237EB"/>
    <w:rsid w:val="00B24D94"/>
    <w:rsid w:val="00B268E1"/>
    <w:rsid w:val="00B269D7"/>
    <w:rsid w:val="00B303C2"/>
    <w:rsid w:val="00B3275E"/>
    <w:rsid w:val="00B362C3"/>
    <w:rsid w:val="00B43F7F"/>
    <w:rsid w:val="00B5248E"/>
    <w:rsid w:val="00B63A00"/>
    <w:rsid w:val="00B651CC"/>
    <w:rsid w:val="00B73F27"/>
    <w:rsid w:val="00B74C14"/>
    <w:rsid w:val="00B90C3A"/>
    <w:rsid w:val="00B92BAD"/>
    <w:rsid w:val="00B9520A"/>
    <w:rsid w:val="00B979F5"/>
    <w:rsid w:val="00BA07A7"/>
    <w:rsid w:val="00BA3056"/>
    <w:rsid w:val="00BB47F3"/>
    <w:rsid w:val="00BC0513"/>
    <w:rsid w:val="00BD0ED0"/>
    <w:rsid w:val="00BE7259"/>
    <w:rsid w:val="00BF47EF"/>
    <w:rsid w:val="00C03B38"/>
    <w:rsid w:val="00C10571"/>
    <w:rsid w:val="00C14B11"/>
    <w:rsid w:val="00C24E7B"/>
    <w:rsid w:val="00C36E42"/>
    <w:rsid w:val="00C464E5"/>
    <w:rsid w:val="00C51DAF"/>
    <w:rsid w:val="00C52425"/>
    <w:rsid w:val="00C555AC"/>
    <w:rsid w:val="00C56CDE"/>
    <w:rsid w:val="00C5764E"/>
    <w:rsid w:val="00C64274"/>
    <w:rsid w:val="00C65487"/>
    <w:rsid w:val="00C65987"/>
    <w:rsid w:val="00C74F01"/>
    <w:rsid w:val="00C7702A"/>
    <w:rsid w:val="00C83D98"/>
    <w:rsid w:val="00C87EB0"/>
    <w:rsid w:val="00C9140D"/>
    <w:rsid w:val="00C92139"/>
    <w:rsid w:val="00C94906"/>
    <w:rsid w:val="00CA0830"/>
    <w:rsid w:val="00CA08E7"/>
    <w:rsid w:val="00CA0BB3"/>
    <w:rsid w:val="00CB7617"/>
    <w:rsid w:val="00CC2CF9"/>
    <w:rsid w:val="00CC55CE"/>
    <w:rsid w:val="00CD3458"/>
    <w:rsid w:val="00CE61F3"/>
    <w:rsid w:val="00CE7048"/>
    <w:rsid w:val="00CF0ED4"/>
    <w:rsid w:val="00CF10A0"/>
    <w:rsid w:val="00D043A5"/>
    <w:rsid w:val="00D06294"/>
    <w:rsid w:val="00D16C9A"/>
    <w:rsid w:val="00D170C8"/>
    <w:rsid w:val="00D20CA5"/>
    <w:rsid w:val="00D22F7F"/>
    <w:rsid w:val="00D23039"/>
    <w:rsid w:val="00D27104"/>
    <w:rsid w:val="00D349E7"/>
    <w:rsid w:val="00D35DA8"/>
    <w:rsid w:val="00D41A51"/>
    <w:rsid w:val="00D4719D"/>
    <w:rsid w:val="00D47863"/>
    <w:rsid w:val="00D51301"/>
    <w:rsid w:val="00D619CB"/>
    <w:rsid w:val="00D66E92"/>
    <w:rsid w:val="00D67071"/>
    <w:rsid w:val="00D75966"/>
    <w:rsid w:val="00D76DA8"/>
    <w:rsid w:val="00D76EB9"/>
    <w:rsid w:val="00D80054"/>
    <w:rsid w:val="00D97840"/>
    <w:rsid w:val="00DC0F80"/>
    <w:rsid w:val="00DC1C67"/>
    <w:rsid w:val="00DC583F"/>
    <w:rsid w:val="00DD7D0E"/>
    <w:rsid w:val="00DF02D4"/>
    <w:rsid w:val="00DF2AD8"/>
    <w:rsid w:val="00DF7FCB"/>
    <w:rsid w:val="00E066BD"/>
    <w:rsid w:val="00E108BA"/>
    <w:rsid w:val="00E1736F"/>
    <w:rsid w:val="00E17FF5"/>
    <w:rsid w:val="00E26009"/>
    <w:rsid w:val="00E3162A"/>
    <w:rsid w:val="00E37C85"/>
    <w:rsid w:val="00E407C9"/>
    <w:rsid w:val="00E45D5E"/>
    <w:rsid w:val="00E46BD6"/>
    <w:rsid w:val="00E5280E"/>
    <w:rsid w:val="00E5401A"/>
    <w:rsid w:val="00E55EDB"/>
    <w:rsid w:val="00E56172"/>
    <w:rsid w:val="00E60002"/>
    <w:rsid w:val="00E63C4E"/>
    <w:rsid w:val="00E67FED"/>
    <w:rsid w:val="00E730DF"/>
    <w:rsid w:val="00E74D76"/>
    <w:rsid w:val="00E754A7"/>
    <w:rsid w:val="00E81909"/>
    <w:rsid w:val="00E83D4E"/>
    <w:rsid w:val="00E84A18"/>
    <w:rsid w:val="00E84C25"/>
    <w:rsid w:val="00E84FF9"/>
    <w:rsid w:val="00E93BC2"/>
    <w:rsid w:val="00EA7020"/>
    <w:rsid w:val="00EB2FD4"/>
    <w:rsid w:val="00EB7300"/>
    <w:rsid w:val="00EC310A"/>
    <w:rsid w:val="00EC5664"/>
    <w:rsid w:val="00EE0CE1"/>
    <w:rsid w:val="00EE1078"/>
    <w:rsid w:val="00EF79B0"/>
    <w:rsid w:val="00F024DB"/>
    <w:rsid w:val="00F12534"/>
    <w:rsid w:val="00F143B1"/>
    <w:rsid w:val="00F1451E"/>
    <w:rsid w:val="00F20895"/>
    <w:rsid w:val="00F23CF0"/>
    <w:rsid w:val="00F3777D"/>
    <w:rsid w:val="00F45942"/>
    <w:rsid w:val="00F45AE1"/>
    <w:rsid w:val="00F5192E"/>
    <w:rsid w:val="00F53F01"/>
    <w:rsid w:val="00F57D63"/>
    <w:rsid w:val="00F640B5"/>
    <w:rsid w:val="00F65B8F"/>
    <w:rsid w:val="00F67176"/>
    <w:rsid w:val="00F711B9"/>
    <w:rsid w:val="00F765BA"/>
    <w:rsid w:val="00F81F40"/>
    <w:rsid w:val="00F90DFB"/>
    <w:rsid w:val="00F91089"/>
    <w:rsid w:val="00F94957"/>
    <w:rsid w:val="00F94DE6"/>
    <w:rsid w:val="00FA33E4"/>
    <w:rsid w:val="00FB0D99"/>
    <w:rsid w:val="00FB237A"/>
    <w:rsid w:val="00FB27A0"/>
    <w:rsid w:val="00FB523A"/>
    <w:rsid w:val="00FB5471"/>
    <w:rsid w:val="00FB606D"/>
    <w:rsid w:val="00FC1058"/>
    <w:rsid w:val="00FC18D8"/>
    <w:rsid w:val="00FC48E2"/>
    <w:rsid w:val="00FC7BB3"/>
    <w:rsid w:val="00FC7D4F"/>
    <w:rsid w:val="00FD0CCE"/>
    <w:rsid w:val="00FE48C9"/>
    <w:rsid w:val="00FE69B2"/>
    <w:rsid w:val="00FF48B9"/>
    <w:rsid w:val="00FF49EB"/>
    <w:rsid w:val="01680748"/>
    <w:rsid w:val="01A3073B"/>
    <w:rsid w:val="01FB06A5"/>
    <w:rsid w:val="02883661"/>
    <w:rsid w:val="033A18A1"/>
    <w:rsid w:val="04A9605B"/>
    <w:rsid w:val="06264A4A"/>
    <w:rsid w:val="063B5B78"/>
    <w:rsid w:val="078A03D3"/>
    <w:rsid w:val="07CA76CE"/>
    <w:rsid w:val="07FC0BA5"/>
    <w:rsid w:val="085B0DBB"/>
    <w:rsid w:val="08E33793"/>
    <w:rsid w:val="09434D9D"/>
    <w:rsid w:val="09B554AF"/>
    <w:rsid w:val="09F92B1D"/>
    <w:rsid w:val="0A694752"/>
    <w:rsid w:val="0AD10D6A"/>
    <w:rsid w:val="0B5E36D3"/>
    <w:rsid w:val="0BB30987"/>
    <w:rsid w:val="0C76193E"/>
    <w:rsid w:val="0DCA1AB9"/>
    <w:rsid w:val="0DF07EE3"/>
    <w:rsid w:val="0E643518"/>
    <w:rsid w:val="0F102792"/>
    <w:rsid w:val="0F8B118C"/>
    <w:rsid w:val="10344DD0"/>
    <w:rsid w:val="10633DCE"/>
    <w:rsid w:val="107B4D5D"/>
    <w:rsid w:val="10DD4EBB"/>
    <w:rsid w:val="12AE0195"/>
    <w:rsid w:val="130A103D"/>
    <w:rsid w:val="13985B17"/>
    <w:rsid w:val="14CB5B87"/>
    <w:rsid w:val="152F6116"/>
    <w:rsid w:val="155C3CBE"/>
    <w:rsid w:val="15F93F79"/>
    <w:rsid w:val="162B62D2"/>
    <w:rsid w:val="16693DC2"/>
    <w:rsid w:val="16AD7FB9"/>
    <w:rsid w:val="17EDC74B"/>
    <w:rsid w:val="183F1493"/>
    <w:rsid w:val="18FC4FBA"/>
    <w:rsid w:val="190768CF"/>
    <w:rsid w:val="19AF3334"/>
    <w:rsid w:val="19F5075E"/>
    <w:rsid w:val="1AAB4A91"/>
    <w:rsid w:val="1B0E4ACA"/>
    <w:rsid w:val="1B8B48E8"/>
    <w:rsid w:val="1C3E3265"/>
    <w:rsid w:val="1C8659B7"/>
    <w:rsid w:val="1C9808FD"/>
    <w:rsid w:val="1D2422E4"/>
    <w:rsid w:val="1D934311"/>
    <w:rsid w:val="1DB6582E"/>
    <w:rsid w:val="1F096FB1"/>
    <w:rsid w:val="1F533349"/>
    <w:rsid w:val="1F71BC3C"/>
    <w:rsid w:val="20BD1F44"/>
    <w:rsid w:val="214135A7"/>
    <w:rsid w:val="21BF009D"/>
    <w:rsid w:val="22873147"/>
    <w:rsid w:val="229233C9"/>
    <w:rsid w:val="22B90D41"/>
    <w:rsid w:val="23737E65"/>
    <w:rsid w:val="23DA218B"/>
    <w:rsid w:val="252F365E"/>
    <w:rsid w:val="25FE291E"/>
    <w:rsid w:val="263611B5"/>
    <w:rsid w:val="27143262"/>
    <w:rsid w:val="288F7729"/>
    <w:rsid w:val="29F90ABD"/>
    <w:rsid w:val="2A0D1A99"/>
    <w:rsid w:val="2A213392"/>
    <w:rsid w:val="2A5700B2"/>
    <w:rsid w:val="2AC96FF6"/>
    <w:rsid w:val="2B5E7BEB"/>
    <w:rsid w:val="2C9F3729"/>
    <w:rsid w:val="2CDA604D"/>
    <w:rsid w:val="2D441354"/>
    <w:rsid w:val="2D5304A2"/>
    <w:rsid w:val="2D68079A"/>
    <w:rsid w:val="2DF700D9"/>
    <w:rsid w:val="2E4550FC"/>
    <w:rsid w:val="2E514683"/>
    <w:rsid w:val="2EBACCEC"/>
    <w:rsid w:val="2EBD433B"/>
    <w:rsid w:val="2F276578"/>
    <w:rsid w:val="2FF62EC1"/>
    <w:rsid w:val="2FFC7DCE"/>
    <w:rsid w:val="32C1444F"/>
    <w:rsid w:val="33072028"/>
    <w:rsid w:val="34671B17"/>
    <w:rsid w:val="368F078E"/>
    <w:rsid w:val="374F01EB"/>
    <w:rsid w:val="376213FE"/>
    <w:rsid w:val="376D011C"/>
    <w:rsid w:val="38891DB8"/>
    <w:rsid w:val="38A16843"/>
    <w:rsid w:val="398E6CC1"/>
    <w:rsid w:val="398F5D75"/>
    <w:rsid w:val="399125CB"/>
    <w:rsid w:val="39A91FD3"/>
    <w:rsid w:val="3ABA7D5B"/>
    <w:rsid w:val="3C4F4F38"/>
    <w:rsid w:val="3C9F6A2C"/>
    <w:rsid w:val="3CA5540E"/>
    <w:rsid w:val="3CE416AE"/>
    <w:rsid w:val="3D4E0105"/>
    <w:rsid w:val="3D6764E5"/>
    <w:rsid w:val="3E82529D"/>
    <w:rsid w:val="3EAD0C0C"/>
    <w:rsid w:val="3F7FF403"/>
    <w:rsid w:val="41F15E70"/>
    <w:rsid w:val="42BF5395"/>
    <w:rsid w:val="436C4015"/>
    <w:rsid w:val="43772DF4"/>
    <w:rsid w:val="43C35D22"/>
    <w:rsid w:val="43D025F5"/>
    <w:rsid w:val="441A20EA"/>
    <w:rsid w:val="443469F5"/>
    <w:rsid w:val="44FD328B"/>
    <w:rsid w:val="462F56C6"/>
    <w:rsid w:val="472E36B4"/>
    <w:rsid w:val="47F15329"/>
    <w:rsid w:val="48B76D8F"/>
    <w:rsid w:val="49DD2383"/>
    <w:rsid w:val="4C1F3EFD"/>
    <w:rsid w:val="4CA639F1"/>
    <w:rsid w:val="4CE34B9C"/>
    <w:rsid w:val="4D38031C"/>
    <w:rsid w:val="4EAD471B"/>
    <w:rsid w:val="50EF43CF"/>
    <w:rsid w:val="51D20399"/>
    <w:rsid w:val="535E0F14"/>
    <w:rsid w:val="53D31D87"/>
    <w:rsid w:val="557E53F1"/>
    <w:rsid w:val="56226E9B"/>
    <w:rsid w:val="56D714C5"/>
    <w:rsid w:val="57E61A10"/>
    <w:rsid w:val="57FF4FBB"/>
    <w:rsid w:val="58D36AC3"/>
    <w:rsid w:val="58DE7204"/>
    <w:rsid w:val="594E097A"/>
    <w:rsid w:val="598310D4"/>
    <w:rsid w:val="59F65C7E"/>
    <w:rsid w:val="5ACC4005"/>
    <w:rsid w:val="5B64133E"/>
    <w:rsid w:val="5B9A4CA7"/>
    <w:rsid w:val="5BE661BF"/>
    <w:rsid w:val="5CB33954"/>
    <w:rsid w:val="5D7A3760"/>
    <w:rsid w:val="5F2D2C93"/>
    <w:rsid w:val="5FBF5A6B"/>
    <w:rsid w:val="5FC23025"/>
    <w:rsid w:val="6098413C"/>
    <w:rsid w:val="60E63616"/>
    <w:rsid w:val="60FB2C8B"/>
    <w:rsid w:val="61907CF7"/>
    <w:rsid w:val="61C548D6"/>
    <w:rsid w:val="63123A52"/>
    <w:rsid w:val="631877B6"/>
    <w:rsid w:val="63441F36"/>
    <w:rsid w:val="63AF55F1"/>
    <w:rsid w:val="641941AB"/>
    <w:rsid w:val="649E0E16"/>
    <w:rsid w:val="64C701D0"/>
    <w:rsid w:val="65501489"/>
    <w:rsid w:val="65683634"/>
    <w:rsid w:val="657E0B48"/>
    <w:rsid w:val="66264D37"/>
    <w:rsid w:val="662B15AE"/>
    <w:rsid w:val="67FA3CBD"/>
    <w:rsid w:val="67FF5FF1"/>
    <w:rsid w:val="686F3A8E"/>
    <w:rsid w:val="688D6DBF"/>
    <w:rsid w:val="691B00F9"/>
    <w:rsid w:val="69BE70C4"/>
    <w:rsid w:val="69F831FA"/>
    <w:rsid w:val="6A2A1384"/>
    <w:rsid w:val="6AFEE48C"/>
    <w:rsid w:val="6B5E0AAF"/>
    <w:rsid w:val="6BD31768"/>
    <w:rsid w:val="6D103417"/>
    <w:rsid w:val="6D342528"/>
    <w:rsid w:val="6D73A7A8"/>
    <w:rsid w:val="6DED540B"/>
    <w:rsid w:val="6EC205F2"/>
    <w:rsid w:val="717383BB"/>
    <w:rsid w:val="71EA46D2"/>
    <w:rsid w:val="72556080"/>
    <w:rsid w:val="72FB5971"/>
    <w:rsid w:val="731F3CDF"/>
    <w:rsid w:val="7367CFA8"/>
    <w:rsid w:val="7368470D"/>
    <w:rsid w:val="73762533"/>
    <w:rsid w:val="73F6855F"/>
    <w:rsid w:val="743E50DD"/>
    <w:rsid w:val="74507E06"/>
    <w:rsid w:val="74FB6D7E"/>
    <w:rsid w:val="74FC1995"/>
    <w:rsid w:val="74FD2CB8"/>
    <w:rsid w:val="75ED062E"/>
    <w:rsid w:val="75FF44DB"/>
    <w:rsid w:val="76413F68"/>
    <w:rsid w:val="765C6DB5"/>
    <w:rsid w:val="76B529FB"/>
    <w:rsid w:val="77210E87"/>
    <w:rsid w:val="77B1FF77"/>
    <w:rsid w:val="77FD9F4D"/>
    <w:rsid w:val="785A2E96"/>
    <w:rsid w:val="797F503F"/>
    <w:rsid w:val="799A7C87"/>
    <w:rsid w:val="7A2A0ED3"/>
    <w:rsid w:val="7A6B49A6"/>
    <w:rsid w:val="7AC35E02"/>
    <w:rsid w:val="7AD16771"/>
    <w:rsid w:val="7B116B6D"/>
    <w:rsid w:val="7B5615BC"/>
    <w:rsid w:val="7B7FB31D"/>
    <w:rsid w:val="7B973D59"/>
    <w:rsid w:val="7BAE59D5"/>
    <w:rsid w:val="7BEC7AA8"/>
    <w:rsid w:val="7BFD26D4"/>
    <w:rsid w:val="7BFE8EC0"/>
    <w:rsid w:val="7DA61B5B"/>
    <w:rsid w:val="7DF77DD2"/>
    <w:rsid w:val="7DFFA53F"/>
    <w:rsid w:val="7F2FE11E"/>
    <w:rsid w:val="7F5F1F28"/>
    <w:rsid w:val="7F6E0A32"/>
    <w:rsid w:val="7F7BA24F"/>
    <w:rsid w:val="7FAB99E8"/>
    <w:rsid w:val="7FB746D5"/>
    <w:rsid w:val="7FDE5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D49E0"/>
  <w15:docId w15:val="{DAB275DE-5B66-4D91-B322-D90550C7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widowControl/>
      <w:spacing w:before="340" w:after="330" w:line="578" w:lineRule="auto"/>
      <w:jc w:val="left"/>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widowControl/>
      <w:jc w:val="left"/>
    </w:pPr>
  </w:style>
  <w:style w:type="paragraph" w:styleId="TOC3">
    <w:name w:val="toc 3"/>
    <w:basedOn w:val="a"/>
    <w:next w:val="a"/>
    <w:uiPriority w:val="39"/>
    <w:unhideWhenUsed/>
    <w:qFormat/>
    <w:pPr>
      <w:widowControl/>
      <w:spacing w:after="100" w:line="259" w:lineRule="auto"/>
      <w:ind w:left="440"/>
      <w:jc w:val="left"/>
    </w:pPr>
    <w:rPr>
      <w:rFonts w:asciiTheme="minorHAnsi" w:eastAsiaTheme="minorEastAsia" w:hAnsiTheme="minorHAnsi"/>
      <w:kern w:val="0"/>
      <w:sz w:val="22"/>
      <w:szCs w:val="22"/>
    </w:rPr>
  </w:style>
  <w:style w:type="paragraph" w:styleId="a5">
    <w:name w:val="Plain Text"/>
    <w:basedOn w:val="a"/>
    <w:link w:val="a6"/>
    <w:qFormat/>
    <w:pPr>
      <w:spacing w:line="360" w:lineRule="auto"/>
      <w:ind w:firstLineChars="200" w:firstLine="480"/>
    </w:pPr>
    <w:rPr>
      <w:rFonts w:ascii="仿宋_GB2312"/>
      <w:sz w:val="24"/>
    </w:rPr>
  </w:style>
  <w:style w:type="paragraph" w:styleId="21">
    <w:name w:val="Body Text Indent 2"/>
    <w:basedOn w:val="a"/>
    <w:link w:val="22"/>
    <w:qFormat/>
    <w:pPr>
      <w:widowControl/>
      <w:ind w:firstLineChars="200" w:firstLine="562"/>
      <w:jc w:val="left"/>
    </w:pPr>
    <w:rPr>
      <w:b/>
      <w:bCs/>
      <w:sz w:val="28"/>
      <w:szCs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tabs>
        <w:tab w:val="right" w:leader="dot" w:pos="8720"/>
      </w:tabs>
      <w:spacing w:after="100" w:afterAutospacing="1" w:line="360" w:lineRule="auto"/>
      <w:jc w:val="left"/>
    </w:pPr>
    <w:rPr>
      <w:rFonts w:ascii="仿宋_GB2312" w:eastAsia="仿宋_GB2312" w:hAnsi="宋体"/>
      <w:b/>
      <w:bCs/>
      <w:kern w:val="0"/>
      <w:sz w:val="32"/>
      <w:szCs w:val="32"/>
    </w:rPr>
  </w:style>
  <w:style w:type="paragraph" w:styleId="TOC2">
    <w:name w:val="toc 2"/>
    <w:basedOn w:val="a"/>
    <w:next w:val="a"/>
    <w:uiPriority w:val="39"/>
    <w:unhideWhenUsed/>
    <w:qFormat/>
    <w:pPr>
      <w:ind w:leftChars="200" w:left="420"/>
    </w:pPr>
  </w:style>
  <w:style w:type="paragraph" w:styleId="ad">
    <w:name w:val="Normal (Web)"/>
    <w:basedOn w:val="a"/>
    <w:semiHidden/>
    <w:unhideWhenUsed/>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af"/>
    <w:qFormat/>
    <w:pPr>
      <w:widowControl/>
      <w:spacing w:before="240" w:after="60"/>
      <w:jc w:val="center"/>
      <w:outlineLvl w:val="0"/>
    </w:pPr>
    <w:rPr>
      <w:rFonts w:ascii="Cambria" w:eastAsia="黑体" w:hAnsi="Cambria"/>
      <w:b/>
      <w:bCs/>
      <w:sz w:val="52"/>
      <w:szCs w:val="32"/>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qFormat/>
    <w:rPr>
      <w:b/>
      <w:bCs/>
    </w:rPr>
  </w:style>
  <w:style w:type="character" w:styleId="af4">
    <w:name w:val="page number"/>
    <w:basedOn w:val="a0"/>
    <w:qFormat/>
  </w:style>
  <w:style w:type="character" w:styleId="af5">
    <w:name w:val="Hyperlink"/>
    <w:uiPriority w:val="99"/>
    <w:qFormat/>
    <w:rPr>
      <w:color w:val="0000FF"/>
      <w:u w:val="single"/>
    </w:rPr>
  </w:style>
  <w:style w:type="character" w:styleId="af6">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c">
    <w:name w:val="页眉 字符"/>
    <w:basedOn w:val="a0"/>
    <w:link w:val="ab"/>
    <w:qFormat/>
    <w:rPr>
      <w:sz w:val="18"/>
      <w:szCs w:val="18"/>
    </w:rPr>
  </w:style>
  <w:style w:type="character" w:customStyle="1" w:styleId="aa">
    <w:name w:val="页脚 字符"/>
    <w:basedOn w:val="a0"/>
    <w:link w:val="a9"/>
    <w:uiPriority w:val="99"/>
    <w:qFormat/>
    <w:rPr>
      <w:sz w:val="18"/>
      <w:szCs w:val="18"/>
    </w:rPr>
  </w:style>
  <w:style w:type="paragraph" w:customStyle="1" w:styleId="11">
    <w:name w:val="样式1"/>
    <w:basedOn w:val="a"/>
    <w:qFormat/>
    <w:pPr>
      <w:spacing w:line="600" w:lineRule="exact"/>
      <w:ind w:firstLineChars="200" w:firstLine="200"/>
    </w:pPr>
    <w:rPr>
      <w:rFonts w:eastAsia="方正仿宋简体"/>
      <w:bCs/>
      <w:snapToGrid w:val="0"/>
      <w:kern w:val="0"/>
      <w:sz w:val="32"/>
      <w:szCs w:val="32"/>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4">
    <w:name w:val="批注文字 字符"/>
    <w:basedOn w:val="a0"/>
    <w:link w:val="a3"/>
    <w:uiPriority w:val="99"/>
    <w:qFormat/>
    <w:rPr>
      <w:rFonts w:ascii="Times New Roman" w:eastAsia="宋体" w:hAnsi="Times New Roman" w:cs="Times New Roman"/>
      <w:szCs w:val="20"/>
    </w:rPr>
  </w:style>
  <w:style w:type="character" w:customStyle="1" w:styleId="a6">
    <w:name w:val="纯文本 字符"/>
    <w:basedOn w:val="a0"/>
    <w:link w:val="a5"/>
    <w:qFormat/>
    <w:rPr>
      <w:rFonts w:ascii="仿宋_GB2312" w:eastAsia="宋体" w:hAnsi="Times New Roman" w:cs="Times New Roman"/>
      <w:sz w:val="24"/>
      <w:szCs w:val="20"/>
    </w:rPr>
  </w:style>
  <w:style w:type="paragraph" w:customStyle="1" w:styleId="Style8">
    <w:name w:val="_Style 8"/>
    <w:basedOn w:val="a"/>
    <w:next w:val="a"/>
    <w:qFormat/>
    <w:pPr>
      <w:spacing w:line="360" w:lineRule="auto"/>
      <w:ind w:firstLineChars="200" w:firstLine="480"/>
    </w:pPr>
    <w:rPr>
      <w:rFonts w:ascii="仿宋_GB2312"/>
      <w:sz w:val="24"/>
    </w:rPr>
  </w:style>
  <w:style w:type="paragraph" w:styleId="af7">
    <w:name w:val="List Paragraph"/>
    <w:basedOn w:val="a"/>
    <w:uiPriority w:val="34"/>
    <w:qFormat/>
    <w:pPr>
      <w:ind w:firstLineChars="200" w:firstLine="420"/>
    </w:pPr>
    <w:rPr>
      <w:rFonts w:ascii="仿宋_GB2312" w:eastAsia="仿宋_GB2312"/>
      <w:spacing w:val="-4"/>
      <w:sz w:val="32"/>
    </w:rPr>
  </w:style>
  <w:style w:type="character" w:customStyle="1" w:styleId="22">
    <w:name w:val="正文文本缩进 2 字符"/>
    <w:basedOn w:val="a0"/>
    <w:link w:val="21"/>
    <w:qFormat/>
    <w:rPr>
      <w:rFonts w:ascii="Times New Roman" w:eastAsia="宋体" w:hAnsi="Times New Roman" w:cs="Times New Roman"/>
      <w:b/>
      <w:bCs/>
      <w:sz w:val="28"/>
      <w:szCs w:val="24"/>
    </w:rPr>
  </w:style>
  <w:style w:type="character" w:customStyle="1" w:styleId="af">
    <w:name w:val="标题 字符"/>
    <w:basedOn w:val="a0"/>
    <w:link w:val="ae"/>
    <w:qFormat/>
    <w:rPr>
      <w:rFonts w:ascii="Cambria" w:eastAsia="黑体" w:hAnsi="Cambria" w:cs="Times New Roman"/>
      <w:b/>
      <w:bCs/>
      <w:sz w:val="52"/>
      <w:szCs w:val="32"/>
    </w:rPr>
  </w:style>
  <w:style w:type="character" w:customStyle="1" w:styleId="af1">
    <w:name w:val="批注主题 字符"/>
    <w:basedOn w:val="a4"/>
    <w:link w:val="af0"/>
    <w:uiPriority w:val="99"/>
    <w:semiHidden/>
    <w:qFormat/>
    <w:rPr>
      <w:rFonts w:ascii="Times New Roman" w:eastAsia="宋体" w:hAnsi="Times New Roman" w:cs="Times New Roman"/>
      <w:b/>
      <w:bCs/>
      <w:szCs w:val="20"/>
    </w:rPr>
  </w:style>
  <w:style w:type="character" w:customStyle="1" w:styleId="title1">
    <w:name w:val="title1"/>
    <w:qFormat/>
    <w:rPr>
      <w:b/>
      <w:bCs/>
      <w:color w:val="999900"/>
      <w:sz w:val="24"/>
      <w:szCs w:val="24"/>
    </w:rPr>
  </w:style>
  <w:style w:type="paragraph" w:customStyle="1" w:styleId="TOC10">
    <w:name w:val="TOC 标题1"/>
    <w:basedOn w:val="1"/>
    <w:next w:val="a"/>
    <w:uiPriority w:val="39"/>
    <w:unhideWhenUsed/>
    <w:qFormat/>
    <w:pPr>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af8">
    <w:name w:val="Revision"/>
    <w:hidden/>
    <w:uiPriority w:val="99"/>
    <w:unhideWhenUsed/>
    <w:rsid w:val="0078639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66EC2-958D-4C25-A51B-FFF2DEBBE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5</Pages>
  <Words>373</Words>
  <Characters>2129</Characters>
  <Application>Microsoft Office Word</Application>
  <DocSecurity>0</DocSecurity>
  <Lines>17</Lines>
  <Paragraphs>4</Paragraphs>
  <ScaleCrop>false</ScaleCrop>
  <Company>Microsoft</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胡胜链</dc:creator>
  <cp:lastModifiedBy>航 周</cp:lastModifiedBy>
  <cp:revision>41</cp:revision>
  <cp:lastPrinted>2026-06-08T07:00:00Z</cp:lastPrinted>
  <dcterms:created xsi:type="dcterms:W3CDTF">2022-01-26T08:15:00Z</dcterms:created>
  <dcterms:modified xsi:type="dcterms:W3CDTF">2026-06-18T09:26:00Z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5BCCB0A9BFD746448F28A1ADA6645736_13</vt:lpwstr>
  </property>
  <property fmtid="{D5CDD505-2E9C-101B-9397-08002B2CF9AE}" pid="4" name="KSOTemplateDocerSaveRecord">
    <vt:lpwstr>eyJoZGlkIjoiM2U4ZDg4OWRjZjczNTMyYjMwZTRmMzgyOTVjN2Q5MGEiLCJ1c2VySWQiOiI0ODYxMDE2NTMifQ==</vt:lpwstr>
  </property>
</Properties>
</file>